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0F" w:rsidRDefault="009B340F" w:rsidP="009B340F">
      <w:pPr>
        <w:jc w:val="center"/>
        <w:rPr>
          <w:b/>
          <w:sz w:val="28"/>
          <w:szCs w:val="28"/>
          <w:u w:val="single"/>
        </w:rPr>
      </w:pPr>
      <w:r w:rsidRPr="00D31FF8">
        <w:rPr>
          <w:b/>
          <w:sz w:val="28"/>
          <w:szCs w:val="28"/>
          <w:u w:val="single"/>
        </w:rPr>
        <w:t>Report</w:t>
      </w:r>
      <w:r w:rsidR="00725605">
        <w:rPr>
          <w:b/>
          <w:sz w:val="28"/>
          <w:szCs w:val="28"/>
          <w:u w:val="single"/>
        </w:rPr>
        <w:t xml:space="preserve"> of Implementation</w:t>
      </w:r>
      <w:r w:rsidR="00CF6DA4">
        <w:rPr>
          <w:b/>
          <w:sz w:val="28"/>
          <w:szCs w:val="28"/>
          <w:u w:val="single"/>
        </w:rPr>
        <w:t xml:space="preserve"> for the year </w:t>
      </w:r>
      <w:r w:rsidR="007A598D">
        <w:rPr>
          <w:b/>
          <w:sz w:val="28"/>
          <w:szCs w:val="28"/>
          <w:u w:val="single"/>
        </w:rPr>
        <w:t>2013</w:t>
      </w:r>
    </w:p>
    <w:p w:rsidR="00B74E34" w:rsidRPr="00B74E34" w:rsidRDefault="00B74E34" w:rsidP="00B74E34">
      <w:pPr>
        <w:jc w:val="center"/>
        <w:rPr>
          <w:b/>
          <w:caps/>
          <w:color w:val="FF0000"/>
        </w:rPr>
      </w:pPr>
      <w:r w:rsidRPr="00B74E34">
        <w:rPr>
          <w:b/>
          <w:caps/>
          <w:color w:val="FF0000"/>
        </w:rPr>
        <w:t xml:space="preserve">Deadline for submission of the report </w:t>
      </w:r>
      <w:r w:rsidR="007A598D">
        <w:rPr>
          <w:b/>
          <w:caps/>
          <w:color w:val="FF0000"/>
        </w:rPr>
        <w:t>2 April 2014</w:t>
      </w:r>
    </w:p>
    <w:tbl>
      <w:tblPr>
        <w:tblW w:w="0" w:type="auto"/>
        <w:tblLook w:val="04A0" w:firstRow="1" w:lastRow="0" w:firstColumn="1" w:lastColumn="0" w:noHBand="0" w:noVBand="1"/>
      </w:tblPr>
      <w:tblGrid>
        <w:gridCol w:w="4621"/>
        <w:gridCol w:w="4621"/>
      </w:tblGrid>
      <w:tr w:rsidR="00CF6DA4" w:rsidRPr="00CF6DA4" w:rsidTr="00C5284A">
        <w:tc>
          <w:tcPr>
            <w:tcW w:w="4621" w:type="dxa"/>
          </w:tcPr>
          <w:p w:rsidR="00CF6DA4" w:rsidRPr="00CF6DA4" w:rsidRDefault="00CF6DA4" w:rsidP="00AA3D97">
            <w:pPr>
              <w:spacing w:after="0"/>
              <w:jc w:val="both"/>
            </w:pPr>
            <w:r>
              <w:t xml:space="preserve">Reporting CPC: </w:t>
            </w:r>
            <w:bookmarkStart w:id="0" w:name="Text14"/>
            <w:r w:rsidR="00F71205">
              <w:fldChar w:fldCharType="begin">
                <w:ffData>
                  <w:name w:val="Text14"/>
                  <w:enabled/>
                  <w:calcOnExit w:val="0"/>
                  <w:textInput>
                    <w:maxLength w:val="25"/>
                  </w:textInput>
                </w:ffData>
              </w:fldChar>
            </w:r>
            <w:r w:rsidR="00F71205">
              <w:instrText xml:space="preserve"> FORMTEXT </w:instrText>
            </w:r>
            <w:r w:rsidR="00F71205">
              <w:fldChar w:fldCharType="separate"/>
            </w:r>
            <w:bookmarkStart w:id="1" w:name="_GoBack"/>
            <w:r w:rsidR="00AA3D97">
              <w:t> </w:t>
            </w:r>
            <w:r w:rsidR="00AA3D97">
              <w:t> </w:t>
            </w:r>
            <w:r w:rsidR="00AA3D97">
              <w:t> </w:t>
            </w:r>
            <w:r w:rsidR="00AA3D97">
              <w:t> </w:t>
            </w:r>
            <w:r w:rsidR="00AA3D97">
              <w:t> </w:t>
            </w:r>
            <w:bookmarkEnd w:id="1"/>
            <w:r w:rsidR="00F71205">
              <w:fldChar w:fldCharType="end"/>
            </w:r>
            <w:bookmarkEnd w:id="0"/>
          </w:p>
        </w:tc>
        <w:tc>
          <w:tcPr>
            <w:tcW w:w="4621" w:type="dxa"/>
          </w:tcPr>
          <w:p w:rsidR="00CF6DA4" w:rsidRPr="00CF6DA4" w:rsidRDefault="00CF6DA4" w:rsidP="00AA3D97">
            <w:pPr>
              <w:spacing w:after="0"/>
              <w:jc w:val="right"/>
            </w:pPr>
            <w:r>
              <w:t xml:space="preserve">Date: </w:t>
            </w:r>
            <w:bookmarkStart w:id="2" w:name="Text13"/>
            <w:r w:rsidR="00F71205">
              <w:fldChar w:fldCharType="begin">
                <w:ffData>
                  <w:name w:val="Text13"/>
                  <w:enabled/>
                  <w:calcOnExit w:val="0"/>
                  <w:textInput>
                    <w:type w:val="date"/>
                    <w:maxLength w:val="10"/>
                  </w:textInput>
                </w:ffData>
              </w:fldChar>
            </w:r>
            <w:r w:rsidR="00F71205">
              <w:instrText xml:space="preserve"> FORMTEXT </w:instrText>
            </w:r>
            <w:r w:rsidR="00F71205">
              <w:fldChar w:fldCharType="separate"/>
            </w:r>
            <w:r w:rsidR="00AA3D97">
              <w:t> </w:t>
            </w:r>
            <w:r w:rsidR="00AA3D97">
              <w:t> </w:t>
            </w:r>
            <w:r w:rsidR="00AA3D97">
              <w:t> </w:t>
            </w:r>
            <w:r w:rsidR="00AA3D97">
              <w:t> </w:t>
            </w:r>
            <w:r w:rsidR="00AA3D97">
              <w:t> </w:t>
            </w:r>
            <w:r w:rsidR="00F71205">
              <w:fldChar w:fldCharType="end"/>
            </w:r>
            <w:bookmarkEnd w:id="2"/>
          </w:p>
        </w:tc>
      </w:tr>
      <w:tr w:rsidR="00CF6DA4" w:rsidRPr="00CF6DA4" w:rsidTr="00C5284A">
        <w:tc>
          <w:tcPr>
            <w:tcW w:w="4621" w:type="dxa"/>
          </w:tcPr>
          <w:p w:rsidR="00CF6DA4" w:rsidRDefault="00CF6DA4" w:rsidP="00C5284A">
            <w:pPr>
              <w:spacing w:after="0"/>
              <w:jc w:val="both"/>
            </w:pPr>
          </w:p>
        </w:tc>
        <w:tc>
          <w:tcPr>
            <w:tcW w:w="4621" w:type="dxa"/>
          </w:tcPr>
          <w:p w:rsidR="00CF6DA4" w:rsidRDefault="00CF6DA4" w:rsidP="00C5284A">
            <w:pPr>
              <w:spacing w:after="0"/>
              <w:jc w:val="right"/>
            </w:pPr>
          </w:p>
        </w:tc>
      </w:tr>
    </w:tbl>
    <w:p w:rsidR="005B645E" w:rsidRDefault="005B645E" w:rsidP="005B645E">
      <w:pPr>
        <w:pBdr>
          <w:top w:val="single" w:sz="4" w:space="1" w:color="auto"/>
          <w:bottom w:val="single" w:sz="4" w:space="1" w:color="auto"/>
        </w:pBdr>
        <w:tabs>
          <w:tab w:val="left" w:pos="993"/>
        </w:tabs>
        <w:spacing w:before="240" w:after="240" w:line="240" w:lineRule="auto"/>
        <w:contextualSpacing/>
        <w:jc w:val="center"/>
        <w:rPr>
          <w:i/>
        </w:rPr>
      </w:pPr>
      <w:r>
        <w:rPr>
          <w:i/>
        </w:rPr>
        <w:t>Please NOTE:</w:t>
      </w:r>
      <w:r w:rsidRPr="00E56861">
        <w:rPr>
          <w:i/>
        </w:rPr>
        <w:t xml:space="preserve"> this </w:t>
      </w:r>
      <w:r>
        <w:rPr>
          <w:i/>
        </w:rPr>
        <w:t>document</w:t>
      </w:r>
      <w:r w:rsidRPr="00E56861">
        <w:rPr>
          <w:i/>
        </w:rPr>
        <w:t xml:space="preserve"> </w:t>
      </w:r>
      <w:r>
        <w:rPr>
          <w:i/>
        </w:rPr>
        <w:t xml:space="preserve">is composed of </w:t>
      </w:r>
      <w:r w:rsidRPr="00E56861">
        <w:rPr>
          <w:i/>
        </w:rPr>
        <w:t xml:space="preserve">3 sections to report on </w:t>
      </w:r>
      <w:r>
        <w:rPr>
          <w:i/>
        </w:rPr>
        <w:t>the implementation</w:t>
      </w:r>
    </w:p>
    <w:p w:rsidR="005B645E" w:rsidRPr="00E56861" w:rsidRDefault="005B645E" w:rsidP="005B645E">
      <w:pPr>
        <w:pBdr>
          <w:top w:val="single" w:sz="4" w:space="1" w:color="auto"/>
          <w:bottom w:val="single" w:sz="4" w:space="1" w:color="auto"/>
        </w:pBdr>
        <w:tabs>
          <w:tab w:val="left" w:pos="993"/>
        </w:tabs>
        <w:spacing w:before="240" w:after="240" w:line="240" w:lineRule="auto"/>
        <w:contextualSpacing/>
        <w:jc w:val="center"/>
        <w:rPr>
          <w:i/>
        </w:rPr>
      </w:pPr>
      <w:proofErr w:type="gramStart"/>
      <w:r w:rsidRPr="00E56861">
        <w:rPr>
          <w:i/>
        </w:rPr>
        <w:t>of</w:t>
      </w:r>
      <w:proofErr w:type="gramEnd"/>
      <w:r w:rsidRPr="00E56861">
        <w:rPr>
          <w:i/>
        </w:rPr>
        <w:t xml:space="preserve"> IOTC resolutions</w:t>
      </w:r>
    </w:p>
    <w:p w:rsidR="005B645E" w:rsidRDefault="005B645E" w:rsidP="009B340F">
      <w:pPr>
        <w:tabs>
          <w:tab w:val="left" w:pos="993"/>
        </w:tabs>
        <w:rPr>
          <w:b/>
        </w:rPr>
      </w:pPr>
    </w:p>
    <w:p w:rsidR="009B340F" w:rsidRDefault="009B340F" w:rsidP="009B340F">
      <w:pPr>
        <w:tabs>
          <w:tab w:val="left" w:pos="993"/>
        </w:tabs>
        <w:rPr>
          <w:i/>
        </w:rPr>
      </w:pPr>
      <w:r w:rsidRPr="00D31FF8">
        <w:rPr>
          <w:b/>
        </w:rPr>
        <w:t>Part A</w:t>
      </w:r>
      <w:r w:rsidRPr="004877A8">
        <w:t>.</w:t>
      </w:r>
      <w:r w:rsidRPr="004877A8">
        <w:tab/>
      </w:r>
      <w:r w:rsidRPr="00A940AC">
        <w:rPr>
          <w:i/>
        </w:rPr>
        <w:t xml:space="preserve">Describe the actions taken, under national legislation, in the previous year to implement conservation and management measures adopted by the Commission at </w:t>
      </w:r>
      <w:r w:rsidR="003B7017">
        <w:rPr>
          <w:i/>
        </w:rPr>
        <w:t xml:space="preserve">its </w:t>
      </w:r>
      <w:r w:rsidR="00CE065D">
        <w:rPr>
          <w:i/>
        </w:rPr>
        <w:t>six</w:t>
      </w:r>
      <w:r w:rsidR="003B7017">
        <w:rPr>
          <w:i/>
        </w:rPr>
        <w:t>teenth</w:t>
      </w:r>
      <w:r w:rsidRPr="00A940AC">
        <w:rPr>
          <w:i/>
        </w:rPr>
        <w:t xml:space="preserve"> Session.</w:t>
      </w:r>
    </w:p>
    <w:p w:rsidR="00580AF7" w:rsidRDefault="00580AF7" w:rsidP="00580AF7">
      <w:pPr>
        <w:pStyle w:val="TOC3"/>
        <w:numPr>
          <w:ilvl w:val="0"/>
          <w:numId w:val="6"/>
        </w:numPr>
        <w:rPr>
          <w:rStyle w:val="Hyperlink"/>
          <w:i w:val="0"/>
          <w:color w:val="auto"/>
          <w:u w:val="none"/>
        </w:rPr>
      </w:pPr>
      <w:r w:rsidRPr="00580AF7">
        <w:rPr>
          <w:rStyle w:val="Hyperlink"/>
          <w:i w:val="0"/>
          <w:color w:val="auto"/>
          <w:u w:val="none"/>
        </w:rPr>
        <w:t>Resolution 13/01 On the removal of obsolete Conse</w:t>
      </w:r>
      <w:r>
        <w:rPr>
          <w:rStyle w:val="Hyperlink"/>
          <w:i w:val="0"/>
          <w:color w:val="auto"/>
          <w:u w:val="none"/>
        </w:rPr>
        <w:t>rvation and Management Measures</w:t>
      </w:r>
    </w:p>
    <w:sdt>
      <w:sdtPr>
        <w:id w:val="-649291750"/>
        <w:placeholder>
          <w:docPart w:val="DefaultPlaceholder_1082065158"/>
        </w:placeholder>
        <w:showingPlcHdr/>
      </w:sdtPr>
      <w:sdtEndPr/>
      <w:sdtContent>
        <w:p w:rsidR="00580AF7" w:rsidRPr="00580AF7" w:rsidRDefault="00580AF7" w:rsidP="00580AF7">
          <w:pPr>
            <w:spacing w:before="120" w:after="0"/>
            <w:ind w:left="709"/>
          </w:pPr>
          <w:r w:rsidRPr="00BB1602">
            <w:rPr>
              <w:rStyle w:val="PlaceholderText"/>
            </w:rPr>
            <w:t>Click here to enter text.</w:t>
          </w:r>
        </w:p>
      </w:sdtContent>
    </w:sdt>
    <w:p w:rsidR="00580AF7" w:rsidRPr="00580AF7" w:rsidRDefault="00580AF7" w:rsidP="00580AF7">
      <w:pPr>
        <w:pStyle w:val="TOC3"/>
        <w:spacing w:after="0"/>
        <w:ind w:left="720"/>
        <w:rPr>
          <w:rStyle w:val="Hyperlink"/>
          <w:i w:val="0"/>
          <w:color w:val="auto"/>
          <w:sz w:val="8"/>
          <w:szCs w:val="8"/>
          <w:u w:val="none"/>
        </w:rPr>
      </w:pPr>
    </w:p>
    <w:p w:rsidR="00580AF7" w:rsidRDefault="00580AF7" w:rsidP="00580AF7">
      <w:pPr>
        <w:pStyle w:val="TOC3"/>
        <w:numPr>
          <w:ilvl w:val="0"/>
          <w:numId w:val="6"/>
        </w:numPr>
        <w:rPr>
          <w:rStyle w:val="Hyperlink"/>
          <w:i w:val="0"/>
          <w:color w:val="auto"/>
          <w:u w:val="none"/>
        </w:rPr>
      </w:pPr>
      <w:r w:rsidRPr="00580AF7">
        <w:rPr>
          <w:rStyle w:val="Hyperlink"/>
          <w:i w:val="0"/>
          <w:color w:val="auto"/>
          <w:u w:val="none"/>
        </w:rPr>
        <w:t xml:space="preserve">Resolution 13/02 Concerning the IOTC record of vessels authorised to operate in the IOTC </w:t>
      </w:r>
      <w:r w:rsidR="007A598D">
        <w:rPr>
          <w:rStyle w:val="Hyperlink"/>
          <w:i w:val="0"/>
          <w:color w:val="auto"/>
          <w:u w:val="none"/>
        </w:rPr>
        <w:t>A</w:t>
      </w:r>
      <w:r w:rsidR="007A598D" w:rsidRPr="00580AF7">
        <w:rPr>
          <w:rStyle w:val="Hyperlink"/>
          <w:i w:val="0"/>
          <w:color w:val="auto"/>
          <w:u w:val="none"/>
        </w:rPr>
        <w:t xml:space="preserve">rea </w:t>
      </w:r>
      <w:r w:rsidRPr="00580AF7">
        <w:rPr>
          <w:rStyle w:val="Hyperlink"/>
          <w:i w:val="0"/>
          <w:color w:val="auto"/>
          <w:u w:val="none"/>
        </w:rPr>
        <w:t xml:space="preserve">of </w:t>
      </w:r>
      <w:r w:rsidR="007A598D">
        <w:rPr>
          <w:rStyle w:val="Hyperlink"/>
          <w:i w:val="0"/>
          <w:color w:val="auto"/>
          <w:u w:val="none"/>
        </w:rPr>
        <w:t>C</w:t>
      </w:r>
      <w:r w:rsidR="007A598D" w:rsidRPr="00580AF7">
        <w:rPr>
          <w:rStyle w:val="Hyperlink"/>
          <w:i w:val="0"/>
          <w:color w:val="auto"/>
          <w:u w:val="none"/>
        </w:rPr>
        <w:t>ompetence</w:t>
      </w:r>
      <w:r w:rsidR="007A598D">
        <w:rPr>
          <w:rStyle w:val="Hyperlink"/>
          <w:i w:val="0"/>
          <w:color w:val="auto"/>
          <w:u w:val="none"/>
        </w:rPr>
        <w:t xml:space="preserve"> </w:t>
      </w:r>
      <w:r w:rsidR="00223A88" w:rsidRPr="00223A88">
        <w:rPr>
          <w:rStyle w:val="Hyperlink"/>
          <w:i w:val="0"/>
          <w:color w:val="auto"/>
          <w:sz w:val="28"/>
          <w:szCs w:val="28"/>
          <w:u w:val="none"/>
          <w:vertAlign w:val="superscript"/>
        </w:rPr>
        <w:t>a</w:t>
      </w:r>
    </w:p>
    <w:sdt>
      <w:sdtPr>
        <w:id w:val="-195002752"/>
        <w:placeholder>
          <w:docPart w:val="8F633E38A99B4BC8911626FDD940DAF4"/>
        </w:placeholder>
        <w:showingPlcHdr/>
      </w:sdtPr>
      <w:sdtEndPr/>
      <w:sdtContent>
        <w:p w:rsidR="00580AF7" w:rsidRPr="00580AF7" w:rsidRDefault="00580AF7" w:rsidP="00580AF7">
          <w:pPr>
            <w:pStyle w:val="ListParagraph"/>
            <w:spacing w:before="120" w:after="0"/>
          </w:pPr>
          <w:r w:rsidRPr="00BB1602">
            <w:rPr>
              <w:rStyle w:val="PlaceholderText"/>
            </w:rPr>
            <w:t>Click here to enter text.</w:t>
          </w:r>
        </w:p>
      </w:sdtContent>
    </w:sdt>
    <w:p w:rsidR="00580AF7" w:rsidRPr="00580AF7" w:rsidRDefault="00580AF7" w:rsidP="00580AF7">
      <w:pPr>
        <w:pStyle w:val="TOC3"/>
        <w:spacing w:after="0"/>
        <w:ind w:left="720"/>
        <w:rPr>
          <w:rStyle w:val="Hyperlink"/>
          <w:i w:val="0"/>
          <w:color w:val="auto"/>
          <w:sz w:val="8"/>
          <w:szCs w:val="8"/>
          <w:u w:val="none"/>
        </w:rPr>
      </w:pPr>
    </w:p>
    <w:p w:rsidR="00580AF7" w:rsidRDefault="00580AF7" w:rsidP="00580AF7">
      <w:pPr>
        <w:pStyle w:val="TOC3"/>
        <w:numPr>
          <w:ilvl w:val="0"/>
          <w:numId w:val="6"/>
        </w:numPr>
        <w:rPr>
          <w:rStyle w:val="Hyperlink"/>
          <w:i w:val="0"/>
          <w:color w:val="auto"/>
          <w:u w:val="none"/>
        </w:rPr>
      </w:pPr>
      <w:r w:rsidRPr="00580AF7">
        <w:rPr>
          <w:rStyle w:val="Hyperlink"/>
          <w:i w:val="0"/>
          <w:color w:val="auto"/>
          <w:u w:val="none"/>
        </w:rPr>
        <w:t xml:space="preserve">Resolution 13/03 On the recording of catch and effort data by fishing vessels in the IOTC </w:t>
      </w:r>
      <w:r w:rsidR="006112FE">
        <w:rPr>
          <w:rStyle w:val="Hyperlink"/>
          <w:i w:val="0"/>
          <w:color w:val="auto"/>
          <w:u w:val="none"/>
        </w:rPr>
        <w:t>A</w:t>
      </w:r>
      <w:r w:rsidR="006112FE" w:rsidRPr="00580AF7">
        <w:rPr>
          <w:rStyle w:val="Hyperlink"/>
          <w:i w:val="0"/>
          <w:color w:val="auto"/>
          <w:u w:val="none"/>
        </w:rPr>
        <w:t xml:space="preserve">rea </w:t>
      </w:r>
      <w:r w:rsidRPr="00580AF7">
        <w:rPr>
          <w:rStyle w:val="Hyperlink"/>
          <w:i w:val="0"/>
          <w:color w:val="auto"/>
          <w:u w:val="none"/>
        </w:rPr>
        <w:t xml:space="preserve">of </w:t>
      </w:r>
      <w:r w:rsidR="006112FE">
        <w:rPr>
          <w:rStyle w:val="Hyperlink"/>
          <w:i w:val="0"/>
          <w:color w:val="auto"/>
          <w:u w:val="none"/>
        </w:rPr>
        <w:t>C</w:t>
      </w:r>
      <w:r w:rsidR="006112FE" w:rsidRPr="00580AF7">
        <w:rPr>
          <w:rStyle w:val="Hyperlink"/>
          <w:i w:val="0"/>
          <w:color w:val="auto"/>
          <w:u w:val="none"/>
        </w:rPr>
        <w:t>ompetence</w:t>
      </w:r>
      <w:r w:rsidR="006112FE">
        <w:rPr>
          <w:rStyle w:val="Hyperlink"/>
          <w:i w:val="0"/>
          <w:color w:val="auto"/>
          <w:u w:val="none"/>
        </w:rPr>
        <w:t xml:space="preserve"> </w:t>
      </w:r>
      <w:r w:rsidR="00223A88" w:rsidRPr="00223A88">
        <w:rPr>
          <w:rStyle w:val="Hyperlink"/>
          <w:i w:val="0"/>
          <w:color w:val="auto"/>
          <w:sz w:val="28"/>
          <w:szCs w:val="28"/>
          <w:u w:val="none"/>
          <w:vertAlign w:val="superscript"/>
        </w:rPr>
        <w:t>a</w:t>
      </w:r>
    </w:p>
    <w:sdt>
      <w:sdtPr>
        <w:id w:val="-456730041"/>
        <w:placeholder>
          <w:docPart w:val="530C4121CFC14E6B9C3474F8AD2B7AF6"/>
        </w:placeholder>
        <w:showingPlcHdr/>
      </w:sdtPr>
      <w:sdtEndPr/>
      <w:sdtContent>
        <w:p w:rsidR="00580AF7" w:rsidRPr="00580AF7" w:rsidRDefault="00580AF7" w:rsidP="00580AF7">
          <w:pPr>
            <w:pStyle w:val="ListParagraph"/>
            <w:spacing w:before="120" w:after="0"/>
          </w:pPr>
          <w:r w:rsidRPr="00BB1602">
            <w:rPr>
              <w:rStyle w:val="PlaceholderText"/>
            </w:rPr>
            <w:t>Click here to enter text.</w:t>
          </w:r>
        </w:p>
      </w:sdtContent>
    </w:sdt>
    <w:p w:rsidR="00580AF7" w:rsidRPr="00580AF7" w:rsidRDefault="00580AF7" w:rsidP="00580AF7">
      <w:pPr>
        <w:pStyle w:val="TOC3"/>
        <w:spacing w:after="0"/>
        <w:ind w:left="720"/>
        <w:rPr>
          <w:rStyle w:val="Hyperlink"/>
          <w:i w:val="0"/>
          <w:color w:val="auto"/>
          <w:sz w:val="8"/>
          <w:szCs w:val="8"/>
          <w:u w:val="none"/>
        </w:rPr>
      </w:pPr>
    </w:p>
    <w:p w:rsidR="00580AF7" w:rsidRDefault="00580AF7" w:rsidP="00580AF7">
      <w:pPr>
        <w:pStyle w:val="TOC3"/>
        <w:numPr>
          <w:ilvl w:val="0"/>
          <w:numId w:val="6"/>
        </w:numPr>
        <w:rPr>
          <w:rStyle w:val="Hyperlink"/>
          <w:i w:val="0"/>
          <w:color w:val="auto"/>
          <w:u w:val="none"/>
        </w:rPr>
      </w:pPr>
      <w:r w:rsidRPr="00580AF7">
        <w:rPr>
          <w:rStyle w:val="Hyperlink"/>
          <w:i w:val="0"/>
          <w:color w:val="auto"/>
          <w:u w:val="none"/>
        </w:rPr>
        <w:t>Resolution 13/04 O</w:t>
      </w:r>
      <w:r>
        <w:rPr>
          <w:rStyle w:val="Hyperlink"/>
          <w:i w:val="0"/>
          <w:color w:val="auto"/>
          <w:u w:val="none"/>
        </w:rPr>
        <w:t>n the conservation of cetaceans</w:t>
      </w:r>
    </w:p>
    <w:sdt>
      <w:sdtPr>
        <w:id w:val="-1655839986"/>
        <w:placeholder>
          <w:docPart w:val="DCAB3F2FC4F046F1B1943B863493FFFC"/>
        </w:placeholder>
        <w:showingPlcHdr/>
      </w:sdtPr>
      <w:sdtEndPr/>
      <w:sdtContent>
        <w:p w:rsidR="00580AF7" w:rsidRPr="00580AF7" w:rsidRDefault="00580AF7" w:rsidP="00580AF7">
          <w:pPr>
            <w:pStyle w:val="ListParagraph"/>
            <w:spacing w:before="120" w:after="0"/>
          </w:pPr>
          <w:r w:rsidRPr="00BB1602">
            <w:rPr>
              <w:rStyle w:val="PlaceholderText"/>
            </w:rPr>
            <w:t>Click here to enter text.</w:t>
          </w:r>
        </w:p>
      </w:sdtContent>
    </w:sdt>
    <w:p w:rsidR="00580AF7" w:rsidRPr="00580AF7" w:rsidRDefault="00580AF7" w:rsidP="00580AF7">
      <w:pPr>
        <w:pStyle w:val="TOC3"/>
        <w:spacing w:after="0"/>
        <w:ind w:left="720"/>
        <w:rPr>
          <w:i w:val="0"/>
          <w:color w:val="auto"/>
          <w:sz w:val="8"/>
          <w:szCs w:val="8"/>
        </w:rPr>
      </w:pPr>
    </w:p>
    <w:p w:rsidR="00580AF7" w:rsidRDefault="00580AF7" w:rsidP="00580AF7">
      <w:pPr>
        <w:pStyle w:val="TOC3"/>
        <w:numPr>
          <w:ilvl w:val="0"/>
          <w:numId w:val="6"/>
        </w:numPr>
        <w:rPr>
          <w:rStyle w:val="Hyperlink"/>
          <w:i w:val="0"/>
          <w:color w:val="auto"/>
          <w:u w:val="none"/>
        </w:rPr>
      </w:pPr>
      <w:r w:rsidRPr="00580AF7">
        <w:rPr>
          <w:rStyle w:val="Hyperlink"/>
          <w:i w:val="0"/>
          <w:color w:val="auto"/>
          <w:u w:val="none"/>
        </w:rPr>
        <w:t>Resolution 13/05 On the conservation of whale sharks (</w:t>
      </w:r>
      <w:r w:rsidRPr="00580AF7">
        <w:rPr>
          <w:rStyle w:val="Hyperlink"/>
          <w:color w:val="auto"/>
          <w:u w:val="none"/>
        </w:rPr>
        <w:t>Rhincodon typus</w:t>
      </w:r>
      <w:r>
        <w:rPr>
          <w:rStyle w:val="Hyperlink"/>
          <w:i w:val="0"/>
          <w:color w:val="auto"/>
          <w:u w:val="none"/>
        </w:rPr>
        <w:t>)</w:t>
      </w:r>
    </w:p>
    <w:sdt>
      <w:sdtPr>
        <w:id w:val="445427687"/>
        <w:placeholder>
          <w:docPart w:val="1218C4CBE6D945ACBAE0240F64A04284"/>
        </w:placeholder>
        <w:showingPlcHdr/>
      </w:sdtPr>
      <w:sdtEndPr/>
      <w:sdtContent>
        <w:p w:rsidR="00580AF7" w:rsidRPr="00580AF7" w:rsidRDefault="00580AF7" w:rsidP="00580AF7">
          <w:pPr>
            <w:pStyle w:val="ListParagraph"/>
            <w:spacing w:before="120" w:after="0"/>
          </w:pPr>
          <w:r w:rsidRPr="00BB1602">
            <w:rPr>
              <w:rStyle w:val="PlaceholderText"/>
            </w:rPr>
            <w:t>Click here to enter text.</w:t>
          </w:r>
        </w:p>
      </w:sdtContent>
    </w:sdt>
    <w:p w:rsidR="00580AF7" w:rsidRPr="00580AF7" w:rsidRDefault="00580AF7" w:rsidP="00580AF7">
      <w:pPr>
        <w:pStyle w:val="TOC3"/>
        <w:spacing w:after="0"/>
        <w:ind w:left="720"/>
        <w:rPr>
          <w:rStyle w:val="Hyperlink"/>
          <w:i w:val="0"/>
          <w:color w:val="auto"/>
          <w:sz w:val="8"/>
          <w:szCs w:val="8"/>
          <w:u w:val="none"/>
        </w:rPr>
      </w:pPr>
    </w:p>
    <w:p w:rsidR="00580AF7" w:rsidRDefault="00580AF7" w:rsidP="00580AF7">
      <w:pPr>
        <w:pStyle w:val="TOC3"/>
        <w:numPr>
          <w:ilvl w:val="0"/>
          <w:numId w:val="6"/>
        </w:numPr>
        <w:rPr>
          <w:rStyle w:val="Hyperlink"/>
          <w:i w:val="0"/>
          <w:color w:val="auto"/>
          <w:u w:val="none"/>
        </w:rPr>
      </w:pPr>
      <w:r w:rsidRPr="00580AF7">
        <w:rPr>
          <w:rStyle w:val="Hyperlink"/>
          <w:i w:val="0"/>
          <w:color w:val="auto"/>
          <w:u w:val="none"/>
        </w:rPr>
        <w:t>Resolution 13/06 On a scientific and management framework on the conservation of shark species caught in association with IOTC managed Fisheries</w:t>
      </w:r>
    </w:p>
    <w:sdt>
      <w:sdtPr>
        <w:id w:val="532162938"/>
        <w:placeholder>
          <w:docPart w:val="30EA35471399457DB852C7709510607E"/>
        </w:placeholder>
        <w:showingPlcHdr/>
      </w:sdtPr>
      <w:sdtEndPr/>
      <w:sdtContent>
        <w:p w:rsidR="00580AF7" w:rsidRPr="00580AF7" w:rsidRDefault="00580AF7" w:rsidP="00580AF7">
          <w:pPr>
            <w:pStyle w:val="ListParagraph"/>
            <w:spacing w:before="120" w:after="0"/>
          </w:pPr>
          <w:r w:rsidRPr="00BB1602">
            <w:rPr>
              <w:rStyle w:val="PlaceholderText"/>
            </w:rPr>
            <w:t>Click here to enter text.</w:t>
          </w:r>
        </w:p>
      </w:sdtContent>
    </w:sdt>
    <w:p w:rsidR="00580AF7" w:rsidRPr="00580AF7" w:rsidRDefault="00580AF7" w:rsidP="00580AF7">
      <w:pPr>
        <w:pStyle w:val="TOC3"/>
        <w:spacing w:after="0"/>
        <w:ind w:left="720"/>
        <w:rPr>
          <w:rStyle w:val="Hyperlink"/>
          <w:i w:val="0"/>
          <w:color w:val="auto"/>
          <w:sz w:val="8"/>
          <w:szCs w:val="8"/>
          <w:u w:val="none"/>
        </w:rPr>
      </w:pPr>
    </w:p>
    <w:p w:rsidR="00580AF7" w:rsidRDefault="00580AF7" w:rsidP="00580AF7">
      <w:pPr>
        <w:pStyle w:val="TOC3"/>
        <w:numPr>
          <w:ilvl w:val="0"/>
          <w:numId w:val="6"/>
        </w:numPr>
        <w:rPr>
          <w:rStyle w:val="Hyperlink"/>
          <w:i w:val="0"/>
          <w:color w:val="auto"/>
          <w:u w:val="none"/>
        </w:rPr>
      </w:pPr>
      <w:r w:rsidRPr="00580AF7">
        <w:rPr>
          <w:rStyle w:val="Hyperlink"/>
          <w:i w:val="0"/>
          <w:color w:val="auto"/>
          <w:u w:val="none"/>
        </w:rPr>
        <w:t xml:space="preserve">Resolution 13/07 Concerning a record of licensed foreign vessels fishing for IOTC species in the IOTC </w:t>
      </w:r>
      <w:r w:rsidR="006112FE">
        <w:rPr>
          <w:rStyle w:val="Hyperlink"/>
          <w:i w:val="0"/>
          <w:color w:val="auto"/>
          <w:u w:val="none"/>
        </w:rPr>
        <w:t>A</w:t>
      </w:r>
      <w:r w:rsidR="006112FE" w:rsidRPr="00580AF7">
        <w:rPr>
          <w:rStyle w:val="Hyperlink"/>
          <w:i w:val="0"/>
          <w:color w:val="auto"/>
          <w:u w:val="none"/>
        </w:rPr>
        <w:t xml:space="preserve">rea </w:t>
      </w:r>
      <w:r w:rsidRPr="00580AF7">
        <w:rPr>
          <w:rStyle w:val="Hyperlink"/>
          <w:i w:val="0"/>
          <w:color w:val="auto"/>
          <w:u w:val="none"/>
        </w:rPr>
        <w:t xml:space="preserve">of </w:t>
      </w:r>
      <w:r w:rsidR="006112FE">
        <w:rPr>
          <w:rStyle w:val="Hyperlink"/>
          <w:i w:val="0"/>
          <w:color w:val="auto"/>
          <w:u w:val="none"/>
        </w:rPr>
        <w:t>C</w:t>
      </w:r>
      <w:r w:rsidR="006112FE" w:rsidRPr="00580AF7">
        <w:rPr>
          <w:rStyle w:val="Hyperlink"/>
          <w:i w:val="0"/>
          <w:color w:val="auto"/>
          <w:u w:val="none"/>
        </w:rPr>
        <w:t xml:space="preserve">ompetence </w:t>
      </w:r>
      <w:r w:rsidRPr="00580AF7">
        <w:rPr>
          <w:rStyle w:val="Hyperlink"/>
          <w:i w:val="0"/>
          <w:color w:val="auto"/>
          <w:u w:val="none"/>
        </w:rPr>
        <w:t>a</w:t>
      </w:r>
      <w:r>
        <w:rPr>
          <w:rStyle w:val="Hyperlink"/>
          <w:i w:val="0"/>
          <w:color w:val="auto"/>
          <w:u w:val="none"/>
        </w:rPr>
        <w:t>nd access agreement information</w:t>
      </w:r>
      <w:r w:rsidR="00223A88">
        <w:rPr>
          <w:rStyle w:val="Hyperlink"/>
          <w:i w:val="0"/>
          <w:color w:val="auto"/>
          <w:u w:val="none"/>
        </w:rPr>
        <w:t xml:space="preserve"> </w:t>
      </w:r>
      <w:r w:rsidR="00223A88" w:rsidRPr="00223A88">
        <w:rPr>
          <w:rStyle w:val="Hyperlink"/>
          <w:i w:val="0"/>
          <w:color w:val="auto"/>
          <w:sz w:val="28"/>
          <w:szCs w:val="28"/>
          <w:u w:val="none"/>
          <w:vertAlign w:val="superscript"/>
        </w:rPr>
        <w:t>a</w:t>
      </w:r>
    </w:p>
    <w:sdt>
      <w:sdtPr>
        <w:id w:val="256645507"/>
        <w:placeholder>
          <w:docPart w:val="15A3EB167D304344AF7719BC4B5406D8"/>
        </w:placeholder>
        <w:showingPlcHdr/>
      </w:sdtPr>
      <w:sdtEndPr/>
      <w:sdtContent>
        <w:p w:rsidR="00580AF7" w:rsidRPr="00580AF7" w:rsidRDefault="00580AF7" w:rsidP="00580AF7">
          <w:pPr>
            <w:pStyle w:val="ListParagraph"/>
            <w:spacing w:before="120" w:after="0"/>
          </w:pPr>
          <w:r w:rsidRPr="00BB1602">
            <w:rPr>
              <w:rStyle w:val="PlaceholderText"/>
            </w:rPr>
            <w:t>Click here to enter text.</w:t>
          </w:r>
        </w:p>
      </w:sdtContent>
    </w:sdt>
    <w:p w:rsidR="00580AF7" w:rsidRPr="00580AF7" w:rsidRDefault="00580AF7" w:rsidP="00580AF7">
      <w:pPr>
        <w:pStyle w:val="TOC3"/>
        <w:spacing w:after="0"/>
        <w:ind w:left="720"/>
        <w:rPr>
          <w:rStyle w:val="Hyperlink"/>
          <w:i w:val="0"/>
          <w:color w:val="auto"/>
          <w:sz w:val="8"/>
          <w:szCs w:val="8"/>
          <w:u w:val="none"/>
        </w:rPr>
      </w:pPr>
    </w:p>
    <w:p w:rsidR="00580AF7" w:rsidRDefault="00580AF7" w:rsidP="00580AF7">
      <w:pPr>
        <w:pStyle w:val="TOC3"/>
        <w:numPr>
          <w:ilvl w:val="0"/>
          <w:numId w:val="6"/>
        </w:numPr>
        <w:rPr>
          <w:rStyle w:val="Hyperlink"/>
          <w:i w:val="0"/>
          <w:color w:val="auto"/>
          <w:u w:val="none"/>
        </w:rPr>
      </w:pPr>
      <w:r w:rsidRPr="00580AF7">
        <w:rPr>
          <w:rStyle w:val="Hyperlink"/>
          <w:i w:val="0"/>
          <w:color w:val="auto"/>
          <w:u w:val="none"/>
        </w:rPr>
        <w:t>Resolution 13/08 Procedures on a fish aggregating devices (FADs) management plan, including more detailed specifications of catch reporting from fad sets,  and the development of improved FAD designs to reduce the incidence of ent</w:t>
      </w:r>
      <w:r>
        <w:rPr>
          <w:rStyle w:val="Hyperlink"/>
          <w:i w:val="0"/>
          <w:color w:val="auto"/>
          <w:u w:val="none"/>
        </w:rPr>
        <w:t>anglement of non-target species</w:t>
      </w:r>
    </w:p>
    <w:sdt>
      <w:sdtPr>
        <w:id w:val="-222137130"/>
        <w:placeholder>
          <w:docPart w:val="A7DA42535CC9470D85EF69F80BD0E3FB"/>
        </w:placeholder>
        <w:showingPlcHdr/>
      </w:sdtPr>
      <w:sdtEndPr/>
      <w:sdtContent>
        <w:p w:rsidR="00580AF7" w:rsidRPr="00580AF7" w:rsidRDefault="00580AF7" w:rsidP="00580AF7">
          <w:pPr>
            <w:pStyle w:val="ListParagraph"/>
            <w:spacing w:before="120" w:after="0"/>
          </w:pPr>
          <w:r w:rsidRPr="00BB1602">
            <w:rPr>
              <w:rStyle w:val="PlaceholderText"/>
            </w:rPr>
            <w:t>Click here to enter text.</w:t>
          </w:r>
        </w:p>
      </w:sdtContent>
    </w:sdt>
    <w:p w:rsidR="00580AF7" w:rsidRPr="00580AF7" w:rsidRDefault="00580AF7" w:rsidP="00580AF7">
      <w:pPr>
        <w:pStyle w:val="TOC3"/>
        <w:spacing w:after="0"/>
        <w:ind w:left="720"/>
        <w:rPr>
          <w:rStyle w:val="Hyperlink"/>
          <w:i w:val="0"/>
          <w:color w:val="auto"/>
          <w:sz w:val="8"/>
          <w:szCs w:val="8"/>
          <w:u w:val="none"/>
        </w:rPr>
      </w:pPr>
    </w:p>
    <w:p w:rsidR="00580AF7" w:rsidRDefault="00580AF7" w:rsidP="00580AF7">
      <w:pPr>
        <w:pStyle w:val="TOC3"/>
        <w:numPr>
          <w:ilvl w:val="0"/>
          <w:numId w:val="6"/>
        </w:numPr>
        <w:rPr>
          <w:rStyle w:val="Hyperlink"/>
          <w:i w:val="0"/>
          <w:color w:val="auto"/>
          <w:u w:val="none"/>
        </w:rPr>
      </w:pPr>
      <w:r w:rsidRPr="00580AF7">
        <w:rPr>
          <w:rStyle w:val="Hyperlink"/>
          <w:i w:val="0"/>
          <w:color w:val="auto"/>
          <w:u w:val="none"/>
        </w:rPr>
        <w:t>Resolution 13/09 On the conservation of albacore caught</w:t>
      </w:r>
      <w:r>
        <w:rPr>
          <w:rStyle w:val="Hyperlink"/>
          <w:i w:val="0"/>
          <w:color w:val="auto"/>
          <w:u w:val="none"/>
        </w:rPr>
        <w:t xml:space="preserve"> in the IOTC </w:t>
      </w:r>
      <w:r w:rsidR="006112FE">
        <w:rPr>
          <w:rStyle w:val="Hyperlink"/>
          <w:i w:val="0"/>
          <w:color w:val="auto"/>
          <w:u w:val="none"/>
        </w:rPr>
        <w:t xml:space="preserve">Area </w:t>
      </w:r>
      <w:r>
        <w:rPr>
          <w:rStyle w:val="Hyperlink"/>
          <w:i w:val="0"/>
          <w:color w:val="auto"/>
          <w:u w:val="none"/>
        </w:rPr>
        <w:t xml:space="preserve">of </w:t>
      </w:r>
      <w:r w:rsidR="006112FE">
        <w:rPr>
          <w:rStyle w:val="Hyperlink"/>
          <w:i w:val="0"/>
          <w:color w:val="auto"/>
          <w:u w:val="none"/>
        </w:rPr>
        <w:t>Competence</w:t>
      </w:r>
    </w:p>
    <w:sdt>
      <w:sdtPr>
        <w:id w:val="-1791194803"/>
        <w:placeholder>
          <w:docPart w:val="73212F79621F4F01876EFB851244C2F8"/>
        </w:placeholder>
        <w:showingPlcHdr/>
      </w:sdtPr>
      <w:sdtEndPr/>
      <w:sdtContent>
        <w:p w:rsidR="00580AF7" w:rsidRPr="00580AF7" w:rsidRDefault="00580AF7" w:rsidP="00580AF7">
          <w:pPr>
            <w:pStyle w:val="ListParagraph"/>
            <w:spacing w:before="120" w:after="0"/>
          </w:pPr>
          <w:r w:rsidRPr="00BB1602">
            <w:rPr>
              <w:rStyle w:val="PlaceholderText"/>
            </w:rPr>
            <w:t>Click here to enter text.</w:t>
          </w:r>
        </w:p>
      </w:sdtContent>
    </w:sdt>
    <w:p w:rsidR="00580AF7" w:rsidRPr="00580AF7" w:rsidRDefault="00580AF7" w:rsidP="00580AF7">
      <w:pPr>
        <w:pStyle w:val="TOC3"/>
        <w:spacing w:after="0"/>
        <w:ind w:left="720"/>
        <w:rPr>
          <w:rStyle w:val="Hyperlink"/>
          <w:i w:val="0"/>
          <w:color w:val="auto"/>
          <w:sz w:val="8"/>
          <w:szCs w:val="8"/>
          <w:u w:val="none"/>
        </w:rPr>
      </w:pPr>
    </w:p>
    <w:p w:rsidR="00580AF7" w:rsidRDefault="00580AF7" w:rsidP="00580AF7">
      <w:pPr>
        <w:pStyle w:val="TOC3"/>
        <w:numPr>
          <w:ilvl w:val="0"/>
          <w:numId w:val="6"/>
        </w:numPr>
        <w:rPr>
          <w:rStyle w:val="Hyperlink"/>
          <w:i w:val="0"/>
          <w:color w:val="auto"/>
          <w:u w:val="none"/>
        </w:rPr>
      </w:pPr>
      <w:r w:rsidRPr="00580AF7">
        <w:rPr>
          <w:rStyle w:val="Hyperlink"/>
          <w:i w:val="0"/>
          <w:color w:val="auto"/>
          <w:u w:val="none"/>
        </w:rPr>
        <w:t xml:space="preserve">Resolution 13/10 On interim target and limit reference </w:t>
      </w:r>
      <w:r>
        <w:rPr>
          <w:rStyle w:val="Hyperlink"/>
          <w:i w:val="0"/>
          <w:color w:val="auto"/>
          <w:u w:val="none"/>
        </w:rPr>
        <w:t>points and a decision framework</w:t>
      </w:r>
    </w:p>
    <w:sdt>
      <w:sdtPr>
        <w:id w:val="1063608720"/>
        <w:placeholder>
          <w:docPart w:val="165E7FC6F2F24434AB31151C200F85A6"/>
        </w:placeholder>
        <w:showingPlcHdr/>
      </w:sdtPr>
      <w:sdtEndPr/>
      <w:sdtContent>
        <w:p w:rsidR="00580AF7" w:rsidRPr="00580AF7" w:rsidRDefault="00580AF7" w:rsidP="00580AF7">
          <w:pPr>
            <w:pStyle w:val="ListParagraph"/>
            <w:spacing w:before="120" w:after="0"/>
          </w:pPr>
          <w:r w:rsidRPr="00BB1602">
            <w:rPr>
              <w:rStyle w:val="PlaceholderText"/>
            </w:rPr>
            <w:t>Click here to enter text.</w:t>
          </w:r>
        </w:p>
      </w:sdtContent>
    </w:sdt>
    <w:p w:rsidR="00580AF7" w:rsidRPr="00580AF7" w:rsidRDefault="00580AF7" w:rsidP="00580AF7">
      <w:pPr>
        <w:pStyle w:val="TOC3"/>
        <w:spacing w:after="0"/>
        <w:ind w:left="720"/>
        <w:rPr>
          <w:rStyle w:val="Hyperlink"/>
          <w:i w:val="0"/>
          <w:color w:val="auto"/>
          <w:sz w:val="8"/>
          <w:szCs w:val="8"/>
          <w:u w:val="none"/>
        </w:rPr>
      </w:pPr>
    </w:p>
    <w:p w:rsidR="00580AF7" w:rsidRDefault="00580AF7" w:rsidP="00580AF7">
      <w:pPr>
        <w:pStyle w:val="TOC3"/>
        <w:numPr>
          <w:ilvl w:val="0"/>
          <w:numId w:val="6"/>
        </w:numPr>
        <w:rPr>
          <w:rStyle w:val="Hyperlink"/>
          <w:i w:val="0"/>
          <w:color w:val="auto"/>
          <w:u w:val="none"/>
        </w:rPr>
      </w:pPr>
      <w:r w:rsidRPr="00580AF7">
        <w:rPr>
          <w:rStyle w:val="Hyperlink"/>
          <w:i w:val="0"/>
          <w:color w:val="auto"/>
          <w:u w:val="none"/>
        </w:rPr>
        <w:t>Resolution 13/11 On a ban on discards of bigeye tuna, skipjack tuna, yellowfin tuna, and a recommendation for non-targeted species caught by purse seine vessels</w:t>
      </w:r>
      <w:r>
        <w:rPr>
          <w:rStyle w:val="Hyperlink"/>
          <w:i w:val="0"/>
          <w:color w:val="auto"/>
          <w:u w:val="none"/>
        </w:rPr>
        <w:t xml:space="preserve"> in the IOTC </w:t>
      </w:r>
      <w:r w:rsidR="006112FE">
        <w:rPr>
          <w:rStyle w:val="Hyperlink"/>
          <w:i w:val="0"/>
          <w:color w:val="auto"/>
          <w:u w:val="none"/>
        </w:rPr>
        <w:t xml:space="preserve">Area </w:t>
      </w:r>
      <w:r>
        <w:rPr>
          <w:rStyle w:val="Hyperlink"/>
          <w:i w:val="0"/>
          <w:color w:val="auto"/>
          <w:u w:val="none"/>
        </w:rPr>
        <w:t xml:space="preserve">of </w:t>
      </w:r>
      <w:r w:rsidR="006112FE">
        <w:rPr>
          <w:rStyle w:val="Hyperlink"/>
          <w:i w:val="0"/>
          <w:color w:val="auto"/>
          <w:u w:val="none"/>
        </w:rPr>
        <w:t>Competence</w:t>
      </w:r>
    </w:p>
    <w:sdt>
      <w:sdtPr>
        <w:id w:val="-567109872"/>
        <w:placeholder>
          <w:docPart w:val="0573532DC8E64C2C8F313CF0F35DC725"/>
        </w:placeholder>
        <w:showingPlcHdr/>
      </w:sdtPr>
      <w:sdtEndPr/>
      <w:sdtContent>
        <w:p w:rsidR="00580AF7" w:rsidRPr="00580AF7" w:rsidRDefault="00580AF7" w:rsidP="00580AF7">
          <w:pPr>
            <w:pStyle w:val="ListParagraph"/>
            <w:spacing w:before="120" w:after="0"/>
          </w:pPr>
          <w:r w:rsidRPr="00BB1602">
            <w:rPr>
              <w:rStyle w:val="PlaceholderText"/>
            </w:rPr>
            <w:t>Click here to enter text.</w:t>
          </w:r>
        </w:p>
      </w:sdtContent>
    </w:sdt>
    <w:p w:rsidR="00580AF7" w:rsidRDefault="00580AF7" w:rsidP="00580AF7">
      <w:pPr>
        <w:pStyle w:val="TOC3"/>
        <w:spacing w:after="0"/>
        <w:ind w:left="720"/>
        <w:rPr>
          <w:rStyle w:val="Hyperlink"/>
          <w:i w:val="0"/>
          <w:color w:val="auto"/>
          <w:sz w:val="8"/>
          <w:szCs w:val="8"/>
          <w:u w:val="none"/>
        </w:rPr>
      </w:pPr>
    </w:p>
    <w:p w:rsidR="00223A88" w:rsidRDefault="00223A88" w:rsidP="00223A88"/>
    <w:p w:rsidR="00223A88" w:rsidRDefault="00223A88" w:rsidP="00FA6E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40" w:after="40"/>
        <w:ind w:left="0"/>
        <w:rPr>
          <w:color w:val="000000"/>
        </w:rPr>
      </w:pPr>
      <w:r>
        <w:t xml:space="preserve">Note: </w:t>
      </w:r>
      <w:r w:rsidRPr="00223A88">
        <w:rPr>
          <w:sz w:val="28"/>
          <w:szCs w:val="28"/>
          <w:vertAlign w:val="superscript"/>
        </w:rPr>
        <w:t>a</w:t>
      </w:r>
      <w:r>
        <w:t xml:space="preserve"> indicate that a</w:t>
      </w:r>
      <w:r w:rsidRPr="00223A88">
        <w:t xml:space="preserve"> </w:t>
      </w:r>
      <w:r w:rsidR="005174EE">
        <w:t>template report</w:t>
      </w:r>
      <w:r w:rsidRPr="00223A88">
        <w:t xml:space="preserve"> exists </w:t>
      </w:r>
      <w:r>
        <w:t xml:space="preserve">for some of the requirements </w:t>
      </w:r>
      <w:r w:rsidRPr="00223A88">
        <w:t>and can be requested at</w:t>
      </w:r>
      <w:r>
        <w:rPr>
          <w:color w:val="000000"/>
        </w:rPr>
        <w:t xml:space="preserve"> </w:t>
      </w:r>
      <w:hyperlink r:id="rId8" w:history="1">
        <w:r w:rsidRPr="00E85876">
          <w:rPr>
            <w:rStyle w:val="Hyperlink"/>
          </w:rPr>
          <w:t>secretariat@iotc.org</w:t>
        </w:r>
      </w:hyperlink>
    </w:p>
    <w:p w:rsidR="009B340F" w:rsidRDefault="00C51874" w:rsidP="009B340F">
      <w:pPr>
        <w:tabs>
          <w:tab w:val="left" w:pos="993"/>
        </w:tabs>
        <w:rPr>
          <w:i/>
        </w:rPr>
      </w:pPr>
      <w:r>
        <w:rPr>
          <w:b/>
        </w:rPr>
        <w:br w:type="page"/>
      </w:r>
      <w:r w:rsidR="009B340F" w:rsidRPr="00D31FF8">
        <w:rPr>
          <w:b/>
        </w:rPr>
        <w:lastRenderedPageBreak/>
        <w:t>Part B</w:t>
      </w:r>
      <w:r w:rsidR="009B340F">
        <w:t>.</w:t>
      </w:r>
      <w:r w:rsidR="009B340F">
        <w:tab/>
      </w:r>
      <w:r w:rsidR="009B340F" w:rsidRPr="00A940AC">
        <w:rPr>
          <w:i/>
        </w:rPr>
        <w:t xml:space="preserve">Describe the actions taken, under national legislation, </w:t>
      </w:r>
      <w:r w:rsidR="009B340F">
        <w:rPr>
          <w:i/>
        </w:rPr>
        <w:t>to</w:t>
      </w:r>
      <w:r w:rsidR="009B340F" w:rsidRPr="00A940AC">
        <w:rPr>
          <w:i/>
        </w:rPr>
        <w:t xml:space="preserve"> implement conservation and management measures adopted by the Commission in previous Sessions</w:t>
      </w:r>
      <w:r w:rsidR="00857E18">
        <w:rPr>
          <w:i/>
        </w:rPr>
        <w:t>,</w:t>
      </w:r>
      <w:r w:rsidR="009B340F" w:rsidRPr="00A940AC">
        <w:rPr>
          <w:i/>
        </w:rPr>
        <w:t xml:space="preserve"> and which have not been reported previously.</w:t>
      </w:r>
    </w:p>
    <w:sdt>
      <w:sdtPr>
        <w:id w:val="2026740678"/>
        <w:placeholder>
          <w:docPart w:val="557B25F5CD7B4F04932B820E7D6105BF"/>
        </w:placeholder>
        <w:showingPlcHdr/>
      </w:sdtPr>
      <w:sdtEndPr/>
      <w:sdtContent>
        <w:p w:rsidR="003C7DD0" w:rsidRPr="00580AF7" w:rsidRDefault="003C7DD0" w:rsidP="003C7DD0">
          <w:pPr>
            <w:pStyle w:val="ListParagraph"/>
            <w:spacing w:before="120" w:after="0"/>
          </w:pPr>
          <w:r w:rsidRPr="00BB1602">
            <w:rPr>
              <w:rStyle w:val="PlaceholderText"/>
            </w:rPr>
            <w:t>Click here to enter text.</w:t>
          </w:r>
        </w:p>
      </w:sdtContent>
    </w:sdt>
    <w:p w:rsidR="003C7DD0" w:rsidRPr="00580AF7" w:rsidRDefault="003C7DD0" w:rsidP="003C7DD0">
      <w:pPr>
        <w:pStyle w:val="TOC3"/>
        <w:spacing w:after="0"/>
        <w:ind w:left="720"/>
        <w:rPr>
          <w:rStyle w:val="Hyperlink"/>
          <w:i w:val="0"/>
          <w:color w:val="auto"/>
          <w:sz w:val="8"/>
          <w:szCs w:val="8"/>
          <w:u w:val="none"/>
        </w:rPr>
      </w:pPr>
    </w:p>
    <w:p w:rsidR="002F2B89" w:rsidRDefault="00C51874" w:rsidP="002F2B89">
      <w:pPr>
        <w:tabs>
          <w:tab w:val="left" w:pos="993"/>
        </w:tabs>
        <w:rPr>
          <w:i/>
        </w:rPr>
      </w:pPr>
      <w:r>
        <w:rPr>
          <w:b/>
        </w:rPr>
        <w:br w:type="page"/>
      </w:r>
      <w:r w:rsidR="002F2B89" w:rsidRPr="00D31FF8">
        <w:rPr>
          <w:b/>
        </w:rPr>
        <w:lastRenderedPageBreak/>
        <w:t xml:space="preserve">Part </w:t>
      </w:r>
      <w:r w:rsidR="002F2B89">
        <w:rPr>
          <w:b/>
        </w:rPr>
        <w:t>C</w:t>
      </w:r>
      <w:r w:rsidR="002F2B89">
        <w:t>.</w:t>
      </w:r>
      <w:r w:rsidR="002F2B89">
        <w:tab/>
        <w:t xml:space="preserve">Data and information reporting requirements for CPCs to be included in </w:t>
      </w:r>
      <w:r w:rsidR="001549AB">
        <w:t>this</w:t>
      </w:r>
      <w:r w:rsidR="002F2B89">
        <w:t xml:space="preserve"> report (please refer to the </w:t>
      </w:r>
      <w:r w:rsidR="002F2B89" w:rsidRPr="002F2B89">
        <w:rPr>
          <w:i/>
        </w:rPr>
        <w:t xml:space="preserve">section </w:t>
      </w:r>
      <w:r w:rsidR="00000E97">
        <w:rPr>
          <w:i/>
        </w:rPr>
        <w:t>April</w:t>
      </w:r>
      <w:r w:rsidR="002F2B89" w:rsidRPr="002F2B89">
        <w:rPr>
          <w:i/>
        </w:rPr>
        <w:t xml:space="preserve"> 201</w:t>
      </w:r>
      <w:r w:rsidR="00000E97">
        <w:rPr>
          <w:i/>
        </w:rPr>
        <w:t>4</w:t>
      </w:r>
      <w:r w:rsidR="002F2B89" w:rsidRPr="002F2B89">
        <w:rPr>
          <w:i/>
        </w:rPr>
        <w:t xml:space="preserve"> of the </w:t>
      </w:r>
      <w:r w:rsidR="002F2B89" w:rsidRPr="00214A16">
        <w:rPr>
          <w:i/>
          <w:u w:val="single"/>
        </w:rPr>
        <w:t>Guide on data and information reporting requirements for Members and Cooperating Non-contracting Parties</w:t>
      </w:r>
      <w:r w:rsidR="00214A16">
        <w:rPr>
          <w:i/>
          <w:u w:val="single"/>
        </w:rPr>
        <w:t>)</w:t>
      </w:r>
      <w:r w:rsidR="002F2B89">
        <w:rPr>
          <w:i/>
        </w:rPr>
        <w:t>.</w:t>
      </w:r>
    </w:p>
    <w:p w:rsidR="002F2B89" w:rsidRPr="00B74E34" w:rsidRDefault="002F2B89" w:rsidP="00090955">
      <w:pPr>
        <w:numPr>
          <w:ilvl w:val="0"/>
          <w:numId w:val="7"/>
        </w:numPr>
        <w:autoSpaceDE w:val="0"/>
        <w:autoSpaceDN w:val="0"/>
        <w:adjustRightInd w:val="0"/>
        <w:spacing w:before="240"/>
        <w:ind w:left="284" w:hanging="284"/>
        <w:jc w:val="both"/>
        <w:rPr>
          <w:bCs/>
          <w:i/>
          <w:iCs/>
          <w:color w:val="000000"/>
        </w:rPr>
      </w:pPr>
      <w:r w:rsidRPr="00B74E34">
        <w:rPr>
          <w:rStyle w:val="Strong"/>
          <w:b w:val="0"/>
        </w:rPr>
        <w:t>Resolution 01/06</w:t>
      </w:r>
      <w:r w:rsidRPr="00B74E34">
        <w:rPr>
          <w:rStyle w:val="Strong"/>
        </w:rPr>
        <w:t xml:space="preserve"> </w:t>
      </w:r>
      <w:r w:rsidRPr="00B74E34">
        <w:rPr>
          <w:bCs/>
          <w:i/>
          <w:iCs/>
          <w:color w:val="000000"/>
        </w:rPr>
        <w:t>Concerning the IOTC bigeye tuna statistical document programme</w:t>
      </w:r>
    </w:p>
    <w:p w:rsidR="002F2B89" w:rsidRPr="00000E97" w:rsidRDefault="002F2B89" w:rsidP="00000E97">
      <w:pPr>
        <w:autoSpaceDE w:val="0"/>
        <w:autoSpaceDN w:val="0"/>
        <w:adjustRightInd w:val="0"/>
        <w:spacing w:after="40"/>
        <w:ind w:left="318"/>
        <w:jc w:val="both"/>
        <w:rPr>
          <w:rFonts w:eastAsia="Times New Roman"/>
          <w:color w:val="000000"/>
          <w:szCs w:val="20"/>
        </w:rPr>
      </w:pPr>
      <w:r w:rsidRPr="00000E97">
        <w:rPr>
          <w:rFonts w:eastAsia="Times New Roman"/>
          <w:color w:val="000000"/>
          <w:szCs w:val="20"/>
        </w:rPr>
        <w:t>CPCs which export bigeye tuna shall examine export data upon receiving the import data from the Secretary, and report the results to the Commission annually</w:t>
      </w:r>
      <w:r w:rsidR="00000E97">
        <w:rPr>
          <w:rFonts w:eastAsia="Times New Roman"/>
          <w:color w:val="000000"/>
          <w:szCs w:val="20"/>
        </w:rPr>
        <w:t xml:space="preserve"> </w:t>
      </w:r>
      <w:r w:rsidR="005174EE">
        <w:rPr>
          <w:rFonts w:eastAsia="Times New Roman"/>
          <w:i/>
          <w:color w:val="000000"/>
          <w:szCs w:val="20"/>
        </w:rPr>
        <w:t>[</w:t>
      </w:r>
      <w:r w:rsidR="00000E97" w:rsidRPr="00000E97">
        <w:rPr>
          <w:rFonts w:eastAsia="Times New Roman"/>
          <w:i/>
          <w:color w:val="000000"/>
          <w:szCs w:val="20"/>
        </w:rPr>
        <w:t>A template report exists</w:t>
      </w:r>
      <w:r w:rsidR="005174EE">
        <w:rPr>
          <w:rFonts w:eastAsia="Times New Roman"/>
          <w:i/>
          <w:color w:val="000000"/>
          <w:szCs w:val="20"/>
        </w:rPr>
        <w:t>]</w:t>
      </w:r>
      <w:r w:rsidR="00000E97" w:rsidRPr="00000E97">
        <w:rPr>
          <w:rFonts w:eastAsia="Times New Roman"/>
          <w:i/>
          <w:color w:val="000000"/>
          <w:szCs w:val="20"/>
        </w:rPr>
        <w:t>)</w:t>
      </w:r>
      <w:r w:rsidRPr="00000E97">
        <w:rPr>
          <w:rFonts w:eastAsia="Times New Roman"/>
          <w:color w:val="000000"/>
          <w:szCs w:val="20"/>
        </w:rPr>
        <w:t>.</w:t>
      </w:r>
    </w:p>
    <w:p w:rsidR="000C6ED6" w:rsidRPr="00000E97" w:rsidRDefault="000C6ED6" w:rsidP="000C6ED6">
      <w:pPr>
        <w:autoSpaceDE w:val="0"/>
        <w:autoSpaceDN w:val="0"/>
        <w:adjustRightInd w:val="0"/>
        <w:spacing w:after="40"/>
        <w:ind w:left="567"/>
        <w:jc w:val="both"/>
        <w:rPr>
          <w:b/>
          <w:color w:val="000000"/>
        </w:rPr>
      </w:pPr>
      <w:r w:rsidRPr="00000E97">
        <w:rPr>
          <w:b/>
          <w:color w:val="000000"/>
        </w:rPr>
        <w:t xml:space="preserve">The </w:t>
      </w:r>
      <w:r w:rsidRPr="00000E97">
        <w:rPr>
          <w:b/>
        </w:rPr>
        <w:t xml:space="preserve">report </w:t>
      </w:r>
      <w:r w:rsidRPr="00000E97">
        <w:rPr>
          <w:b/>
          <w:color w:val="000000"/>
        </w:rPr>
        <w:t>ha</w:t>
      </w:r>
      <w:r>
        <w:rPr>
          <w:b/>
          <w:color w:val="000000"/>
        </w:rPr>
        <w:t>s</w:t>
      </w:r>
      <w:r w:rsidRPr="00000E97">
        <w:rPr>
          <w:b/>
          <w:color w:val="000000"/>
        </w:rPr>
        <w:t xml:space="preserve"> already been provided to the IOTC Secretariat:</w:t>
      </w:r>
    </w:p>
    <w:p w:rsidR="000C6ED6" w:rsidRPr="003C7DD0" w:rsidRDefault="000C6ED6" w:rsidP="000C6ED6">
      <w:pPr>
        <w:autoSpaceDE w:val="0"/>
        <w:autoSpaceDN w:val="0"/>
        <w:adjustRightInd w:val="0"/>
        <w:spacing w:after="40"/>
        <w:ind w:left="851"/>
        <w:jc w:val="both"/>
      </w:pPr>
      <w:r>
        <w:tab/>
      </w:r>
      <w:r w:rsidRPr="00000E97">
        <w:rPr>
          <w:b/>
        </w:rPr>
        <w:t>Yes</w:t>
      </w:r>
      <w:r w:rsidRPr="003C7DD0">
        <w:t xml:space="preserve"> </w:t>
      </w:r>
      <w:sdt>
        <w:sdtPr>
          <w:rPr>
            <w:b/>
          </w:rPr>
          <w:id w:val="-1277942001"/>
          <w14:checkbox>
            <w14:checked w14:val="0"/>
            <w14:checkedState w14:val="2612" w14:font="MS Gothic"/>
            <w14:uncheckedState w14:val="2610" w14:font="MS Gothic"/>
          </w14:checkbox>
        </w:sdtPr>
        <w:sdtEndPr/>
        <w:sdtContent>
          <w:r w:rsidRPr="003C7DD0">
            <w:rPr>
              <w:rFonts w:ascii="MS Gothic" w:eastAsia="MS Gothic" w:hAnsi="MS Gothic" w:hint="eastAsia"/>
              <w:b/>
            </w:rPr>
            <w:t>☐</w:t>
          </w:r>
        </w:sdtContent>
      </w:sdt>
      <w:r>
        <w:rPr>
          <w:b/>
        </w:rPr>
        <w:t xml:space="preserve"> </w:t>
      </w:r>
      <w:r>
        <w:tab/>
      </w:r>
      <w:r>
        <w:tab/>
      </w:r>
      <w:r w:rsidRPr="00000E97">
        <w:rPr>
          <w:b/>
        </w:rPr>
        <w:t>Date of reporting (DD/MM/YYYY)</w:t>
      </w:r>
      <w:proofErr w:type="gramStart"/>
      <w:r w:rsidRPr="00000E97">
        <w:rPr>
          <w:b/>
        </w:rPr>
        <w:t>:</w:t>
      </w:r>
      <w:proofErr w:type="gramEnd"/>
      <w:sdt>
        <w:sdtPr>
          <w:id w:val="-942141856"/>
          <w:placeholder>
            <w:docPart w:val="537C11DBBE814253AC18B996675E1730"/>
          </w:placeholder>
          <w:showingPlcHdr/>
        </w:sdtPr>
        <w:sdtEndPr/>
        <w:sdtContent>
          <w:r w:rsidRPr="005E0AA2">
            <w:rPr>
              <w:rStyle w:val="PlaceholderText"/>
            </w:rPr>
            <w:t>Click here to enter text.</w:t>
          </w:r>
        </w:sdtContent>
      </w:sdt>
    </w:p>
    <w:p w:rsidR="000C6ED6" w:rsidRDefault="000C6ED6" w:rsidP="000C6ED6">
      <w:pPr>
        <w:autoSpaceDE w:val="0"/>
        <w:autoSpaceDN w:val="0"/>
        <w:adjustRightInd w:val="0"/>
        <w:spacing w:after="40"/>
        <w:ind w:left="318"/>
        <w:jc w:val="both"/>
        <w:rPr>
          <w:color w:val="000000"/>
        </w:rPr>
      </w:pPr>
      <w:r>
        <w:tab/>
      </w:r>
      <w:r>
        <w:tab/>
      </w:r>
      <w:r w:rsidRPr="00000E97">
        <w:rPr>
          <w:b/>
        </w:rPr>
        <w:t>No</w:t>
      </w:r>
      <w:r w:rsidRPr="003C7DD0">
        <w:t xml:space="preserve"> </w:t>
      </w:r>
      <w:sdt>
        <w:sdtPr>
          <w:rPr>
            <w:b/>
          </w:rPr>
          <w:id w:val="-1305922745"/>
          <w14:checkbox>
            <w14:checked w14:val="0"/>
            <w14:checkedState w14:val="2612" w14:font="MS Gothic"/>
            <w14:uncheckedState w14:val="2610" w14:font="MS Gothic"/>
          </w14:checkbox>
        </w:sdtPr>
        <w:sdtEndPr/>
        <w:sdtContent>
          <w:r w:rsidRPr="003C7DD0">
            <w:rPr>
              <w:rFonts w:ascii="MS Gothic" w:eastAsia="MS Gothic" w:hAnsi="MS Gothic" w:hint="eastAsia"/>
              <w:b/>
            </w:rPr>
            <w:t>☐</w:t>
          </w:r>
        </w:sdtContent>
      </w:sdt>
    </w:p>
    <w:p w:rsidR="000C6ED6" w:rsidRPr="00000E97" w:rsidRDefault="000C6ED6" w:rsidP="000C6ED6">
      <w:pPr>
        <w:autoSpaceDE w:val="0"/>
        <w:autoSpaceDN w:val="0"/>
        <w:adjustRightInd w:val="0"/>
        <w:spacing w:after="40"/>
        <w:ind w:left="567"/>
        <w:jc w:val="both"/>
        <w:rPr>
          <w:b/>
          <w:color w:val="000000"/>
        </w:rPr>
      </w:pPr>
      <w:r w:rsidRPr="00000E97">
        <w:rPr>
          <w:b/>
        </w:rPr>
        <w:t xml:space="preserve">The report </w:t>
      </w:r>
      <w:r w:rsidRPr="00000E97">
        <w:rPr>
          <w:b/>
          <w:color w:val="000000"/>
        </w:rPr>
        <w:t>is attached to the implementation report:</w:t>
      </w:r>
    </w:p>
    <w:p w:rsidR="000C6ED6" w:rsidRDefault="000C6ED6" w:rsidP="000C6ED6">
      <w:pPr>
        <w:autoSpaceDE w:val="0"/>
        <w:autoSpaceDN w:val="0"/>
        <w:adjustRightInd w:val="0"/>
        <w:spacing w:after="40"/>
        <w:ind w:left="318"/>
        <w:jc w:val="both"/>
        <w:rPr>
          <w:color w:val="000000"/>
        </w:rPr>
      </w:pPr>
      <w:r>
        <w:tab/>
      </w:r>
      <w:r>
        <w:tab/>
      </w:r>
      <w:r>
        <w:tab/>
      </w:r>
      <w:r>
        <w:tab/>
      </w:r>
      <w:r w:rsidRPr="00000E97">
        <w:rPr>
          <w:b/>
        </w:rPr>
        <w:t>Yes</w:t>
      </w:r>
      <w:r w:rsidRPr="003C7DD0">
        <w:t xml:space="preserve"> </w:t>
      </w:r>
      <w:sdt>
        <w:sdtPr>
          <w:rPr>
            <w:b/>
          </w:rPr>
          <w:id w:val="2080787274"/>
          <w14:checkbox>
            <w14:checked w14:val="0"/>
            <w14:checkedState w14:val="2612" w14:font="MS Gothic"/>
            <w14:uncheckedState w14:val="2610" w14:font="MS Gothic"/>
          </w14:checkbox>
        </w:sdtPr>
        <w:sdtEndPr/>
        <w:sdtContent>
          <w:r w:rsidRPr="003C7DD0">
            <w:rPr>
              <w:rFonts w:ascii="MS Gothic" w:eastAsia="MS Gothic" w:hAnsi="MS Gothic" w:hint="eastAsia"/>
              <w:b/>
            </w:rPr>
            <w:t>☐</w:t>
          </w:r>
        </w:sdtContent>
      </w:sdt>
      <w:r>
        <w:rPr>
          <w:b/>
        </w:rPr>
        <w:t xml:space="preserve"> </w:t>
      </w:r>
      <w:r>
        <w:tab/>
      </w:r>
      <w:r>
        <w:tab/>
      </w:r>
      <w:r>
        <w:tab/>
      </w:r>
      <w:r w:rsidRPr="00000E97">
        <w:rPr>
          <w:b/>
        </w:rPr>
        <w:t xml:space="preserve">No </w:t>
      </w:r>
      <w:sdt>
        <w:sdtPr>
          <w:rPr>
            <w:b/>
          </w:rPr>
          <w:id w:val="-1712714944"/>
          <w14:checkbox>
            <w14:checked w14:val="0"/>
            <w14:checkedState w14:val="2612" w14:font="MS Gothic"/>
            <w14:uncheckedState w14:val="2610" w14:font="MS Gothic"/>
          </w14:checkbox>
        </w:sdtPr>
        <w:sdtEndPr/>
        <w:sdtContent>
          <w:r w:rsidRPr="00000E97">
            <w:rPr>
              <w:rFonts w:ascii="MS Gothic" w:eastAsia="MS Gothic" w:hAnsi="MS Gothic" w:hint="eastAsia"/>
              <w:b/>
            </w:rPr>
            <w:t>☐</w:t>
          </w:r>
        </w:sdtContent>
      </w:sdt>
    </w:p>
    <w:p w:rsidR="000C6ED6" w:rsidRDefault="000C6ED6" w:rsidP="000C6ED6">
      <w:pPr>
        <w:pStyle w:val="ListParagraph"/>
        <w:spacing w:before="120" w:after="0"/>
      </w:pPr>
      <w:r>
        <w:t>Additional information:</w:t>
      </w:r>
    </w:p>
    <w:sdt>
      <w:sdtPr>
        <w:id w:val="-573426215"/>
        <w:showingPlcHdr/>
      </w:sdtPr>
      <w:sdtEndPr/>
      <w:sdtContent>
        <w:p w:rsidR="000C6ED6" w:rsidRPr="00580AF7" w:rsidRDefault="000C6ED6" w:rsidP="000C6ED6">
          <w:pPr>
            <w:pStyle w:val="ListParagraph"/>
            <w:spacing w:before="120" w:after="0"/>
          </w:pPr>
          <w:r w:rsidRPr="00BB1602">
            <w:rPr>
              <w:rStyle w:val="PlaceholderText"/>
            </w:rPr>
            <w:t>Click here to enter text.</w:t>
          </w:r>
        </w:p>
      </w:sdtContent>
    </w:sdt>
    <w:p w:rsidR="003C7DD0" w:rsidRPr="00580AF7" w:rsidRDefault="003C7DD0" w:rsidP="003C7DD0">
      <w:pPr>
        <w:pStyle w:val="TOC3"/>
        <w:spacing w:after="0"/>
        <w:ind w:left="720"/>
        <w:rPr>
          <w:rStyle w:val="Hyperlink"/>
          <w:i w:val="0"/>
          <w:color w:val="auto"/>
          <w:sz w:val="8"/>
          <w:szCs w:val="8"/>
          <w:u w:val="none"/>
        </w:rPr>
      </w:pPr>
    </w:p>
    <w:p w:rsidR="002F2B89" w:rsidRPr="00B74E34" w:rsidRDefault="002F2B89" w:rsidP="00090955">
      <w:pPr>
        <w:numPr>
          <w:ilvl w:val="0"/>
          <w:numId w:val="7"/>
        </w:numPr>
        <w:autoSpaceDE w:val="0"/>
        <w:autoSpaceDN w:val="0"/>
        <w:adjustRightInd w:val="0"/>
        <w:spacing w:before="240"/>
        <w:ind w:left="284" w:hanging="284"/>
        <w:jc w:val="both"/>
        <w:rPr>
          <w:rStyle w:val="Strong"/>
          <w:b w:val="0"/>
        </w:rPr>
      </w:pPr>
      <w:r w:rsidRPr="00B74E34">
        <w:rPr>
          <w:rStyle w:val="Strong"/>
          <w:b w:val="0"/>
        </w:rPr>
        <w:t>Recommendation 05/07 Concerning a management standard for the tuna fishing vessels</w:t>
      </w:r>
    </w:p>
    <w:p w:rsidR="002F2B89" w:rsidRPr="00000E97" w:rsidRDefault="002F2B89" w:rsidP="00000E97">
      <w:pPr>
        <w:autoSpaceDE w:val="0"/>
        <w:autoSpaceDN w:val="0"/>
        <w:adjustRightInd w:val="0"/>
        <w:spacing w:after="40"/>
        <w:ind w:left="318"/>
        <w:jc w:val="both"/>
        <w:rPr>
          <w:rFonts w:eastAsia="Times New Roman"/>
          <w:color w:val="000000"/>
          <w:szCs w:val="20"/>
        </w:rPr>
      </w:pPr>
      <w:r w:rsidRPr="00000E97">
        <w:rPr>
          <w:rFonts w:eastAsia="Times New Roman"/>
          <w:color w:val="000000"/>
          <w:szCs w:val="20"/>
        </w:rPr>
        <w:t xml:space="preserve">The CPC flag states which issues licenses to their AFVs should report annually to the Commission all measures taken </w:t>
      </w:r>
      <w:r w:rsidR="001549AB" w:rsidRPr="00000E97">
        <w:rPr>
          <w:rFonts w:eastAsia="Times New Roman"/>
          <w:color w:val="000000"/>
          <w:szCs w:val="20"/>
        </w:rPr>
        <w:t xml:space="preserve">to </w:t>
      </w:r>
      <w:r w:rsidRPr="00000E97">
        <w:rPr>
          <w:rFonts w:eastAsia="Times New Roman"/>
          <w:color w:val="000000"/>
          <w:szCs w:val="20"/>
        </w:rPr>
        <w:t>meet the minimum management standard</w:t>
      </w:r>
      <w:r w:rsidR="001549AB" w:rsidRPr="00000E97">
        <w:rPr>
          <w:rFonts w:eastAsia="Times New Roman"/>
          <w:color w:val="000000"/>
          <w:szCs w:val="20"/>
        </w:rPr>
        <w:t>s</w:t>
      </w:r>
      <w:r w:rsidRPr="00000E97">
        <w:rPr>
          <w:rFonts w:eastAsia="Times New Roman"/>
          <w:color w:val="000000"/>
          <w:szCs w:val="20"/>
        </w:rPr>
        <w:t xml:space="preserve"> when they issue fishing licenses to their “authorised fishing vessels”.</w:t>
      </w:r>
    </w:p>
    <w:sdt>
      <w:sdtPr>
        <w:id w:val="-2038264307"/>
        <w:showingPlcHdr/>
      </w:sdtPr>
      <w:sdtEndPr/>
      <w:sdtContent>
        <w:p w:rsidR="003C7DD0" w:rsidRPr="00580AF7" w:rsidRDefault="003C7DD0" w:rsidP="003C7DD0">
          <w:pPr>
            <w:pStyle w:val="ListParagraph"/>
            <w:spacing w:before="120" w:after="0"/>
          </w:pPr>
          <w:r w:rsidRPr="00BB1602">
            <w:rPr>
              <w:rStyle w:val="PlaceholderText"/>
            </w:rPr>
            <w:t>Click here to enter text.</w:t>
          </w:r>
        </w:p>
      </w:sdtContent>
    </w:sdt>
    <w:p w:rsidR="003C7DD0" w:rsidRPr="00580AF7" w:rsidRDefault="003C7DD0" w:rsidP="003C7DD0">
      <w:pPr>
        <w:pStyle w:val="TOC3"/>
        <w:spacing w:after="0"/>
        <w:ind w:left="720"/>
        <w:rPr>
          <w:rStyle w:val="Hyperlink"/>
          <w:i w:val="0"/>
          <w:color w:val="auto"/>
          <w:sz w:val="8"/>
          <w:szCs w:val="8"/>
          <w:u w:val="none"/>
        </w:rPr>
      </w:pPr>
    </w:p>
    <w:p w:rsidR="002F2B89" w:rsidRPr="00B74E34" w:rsidRDefault="002F2B89" w:rsidP="00090955">
      <w:pPr>
        <w:numPr>
          <w:ilvl w:val="0"/>
          <w:numId w:val="7"/>
        </w:numPr>
        <w:autoSpaceDE w:val="0"/>
        <w:autoSpaceDN w:val="0"/>
        <w:adjustRightInd w:val="0"/>
        <w:spacing w:before="240"/>
        <w:ind w:left="284" w:hanging="284"/>
        <w:jc w:val="both"/>
        <w:rPr>
          <w:rStyle w:val="Strong"/>
          <w:b w:val="0"/>
          <w:bCs w:val="0"/>
        </w:rPr>
      </w:pPr>
      <w:r w:rsidRPr="00B74E34">
        <w:rPr>
          <w:rStyle w:val="Strong"/>
          <w:b w:val="0"/>
        </w:rPr>
        <w:t xml:space="preserve">Resolution 10/06 </w:t>
      </w:r>
      <w:r w:rsidRPr="00B74E34">
        <w:rPr>
          <w:rStyle w:val="Strong"/>
          <w:b w:val="0"/>
          <w:bCs w:val="0"/>
        </w:rPr>
        <w:t>On Reducing the Incidental Bycatch of Seabirds in Longline Fisheries</w:t>
      </w:r>
    </w:p>
    <w:p w:rsidR="002F2B89" w:rsidRPr="00000E97" w:rsidRDefault="002F2B89" w:rsidP="00000E97">
      <w:pPr>
        <w:autoSpaceDE w:val="0"/>
        <w:autoSpaceDN w:val="0"/>
        <w:adjustRightInd w:val="0"/>
        <w:spacing w:after="40"/>
        <w:ind w:left="318"/>
        <w:jc w:val="both"/>
        <w:rPr>
          <w:rFonts w:eastAsia="Times New Roman"/>
          <w:color w:val="000000"/>
          <w:szCs w:val="20"/>
        </w:rPr>
      </w:pPr>
      <w:r w:rsidRPr="00000E97">
        <w:rPr>
          <w:rFonts w:eastAsia="Times New Roman"/>
          <w:color w:val="000000"/>
          <w:szCs w:val="20"/>
        </w:rPr>
        <w:t xml:space="preserve">CPCs shall provide to the Commission, as part of their annual reports, information on how they are implementing this measure and all available information on interactions with seabirds, including bycatch by fishing vessels carrying their flag or authorised to fish by them. This is to include details of species where available to enable the Scientific Committee to annually estimate seabird mortality in all fisheries within the IOTC </w:t>
      </w:r>
      <w:r w:rsidR="001B0F70" w:rsidRPr="00000E97">
        <w:rPr>
          <w:rFonts w:eastAsia="Times New Roman"/>
          <w:color w:val="000000"/>
          <w:szCs w:val="20"/>
        </w:rPr>
        <w:t xml:space="preserve">Area </w:t>
      </w:r>
      <w:r w:rsidRPr="00000E97">
        <w:rPr>
          <w:rFonts w:eastAsia="Times New Roman"/>
          <w:color w:val="000000"/>
          <w:szCs w:val="20"/>
        </w:rPr>
        <w:t xml:space="preserve">of </w:t>
      </w:r>
      <w:r w:rsidR="001B0F70" w:rsidRPr="00000E97">
        <w:rPr>
          <w:rFonts w:eastAsia="Times New Roman"/>
          <w:color w:val="000000"/>
          <w:szCs w:val="20"/>
        </w:rPr>
        <w:t>Competence</w:t>
      </w:r>
      <w:r w:rsidRPr="00000E97">
        <w:rPr>
          <w:rFonts w:eastAsia="Times New Roman"/>
          <w:color w:val="000000"/>
          <w:szCs w:val="20"/>
        </w:rPr>
        <w:t>.</w:t>
      </w:r>
    </w:p>
    <w:sdt>
      <w:sdtPr>
        <w:id w:val="1978876419"/>
        <w:showingPlcHdr/>
      </w:sdtPr>
      <w:sdtEndPr/>
      <w:sdtContent>
        <w:p w:rsidR="003C7DD0" w:rsidRPr="00580AF7" w:rsidRDefault="003C7DD0" w:rsidP="003C7DD0">
          <w:pPr>
            <w:pStyle w:val="ListParagraph"/>
            <w:spacing w:before="120" w:after="0"/>
          </w:pPr>
          <w:r w:rsidRPr="00BB1602">
            <w:rPr>
              <w:rStyle w:val="PlaceholderText"/>
            </w:rPr>
            <w:t>Click here to enter text.</w:t>
          </w:r>
        </w:p>
      </w:sdtContent>
    </w:sdt>
    <w:p w:rsidR="003C7DD0" w:rsidRPr="00580AF7" w:rsidRDefault="003C7DD0" w:rsidP="003C7DD0">
      <w:pPr>
        <w:pStyle w:val="TOC3"/>
        <w:spacing w:after="0"/>
        <w:ind w:left="720"/>
        <w:rPr>
          <w:rStyle w:val="Hyperlink"/>
          <w:i w:val="0"/>
          <w:color w:val="auto"/>
          <w:sz w:val="8"/>
          <w:szCs w:val="8"/>
          <w:u w:val="none"/>
        </w:rPr>
      </w:pPr>
    </w:p>
    <w:p w:rsidR="002F2B89" w:rsidRPr="00B74E34" w:rsidRDefault="002F2B89" w:rsidP="00090955">
      <w:pPr>
        <w:numPr>
          <w:ilvl w:val="0"/>
          <w:numId w:val="7"/>
        </w:numPr>
        <w:autoSpaceDE w:val="0"/>
        <w:autoSpaceDN w:val="0"/>
        <w:adjustRightInd w:val="0"/>
        <w:spacing w:before="240"/>
        <w:ind w:left="284" w:hanging="284"/>
        <w:jc w:val="both"/>
        <w:rPr>
          <w:rStyle w:val="Strong"/>
          <w:b w:val="0"/>
          <w:bCs w:val="0"/>
        </w:rPr>
      </w:pPr>
      <w:r w:rsidRPr="00B74E34">
        <w:rPr>
          <w:rStyle w:val="Strong"/>
          <w:b w:val="0"/>
        </w:rPr>
        <w:t xml:space="preserve">Resolution 10/10 </w:t>
      </w:r>
      <w:r w:rsidRPr="00B74E34">
        <w:rPr>
          <w:rStyle w:val="Strong"/>
          <w:b w:val="0"/>
          <w:bCs w:val="0"/>
        </w:rPr>
        <w:t>Concerning market related measures</w:t>
      </w:r>
    </w:p>
    <w:p w:rsidR="002F2B89" w:rsidRPr="00000E97" w:rsidRDefault="002F2B89" w:rsidP="00000E97">
      <w:pPr>
        <w:autoSpaceDE w:val="0"/>
        <w:autoSpaceDN w:val="0"/>
        <w:adjustRightInd w:val="0"/>
        <w:spacing w:after="40"/>
        <w:ind w:left="318"/>
        <w:jc w:val="both"/>
        <w:rPr>
          <w:rFonts w:eastAsia="Times New Roman"/>
          <w:color w:val="000000"/>
          <w:szCs w:val="20"/>
        </w:rPr>
      </w:pPr>
      <w:r w:rsidRPr="00000E97">
        <w:rPr>
          <w:rFonts w:eastAsia="Times New Roman"/>
          <w:color w:val="000000"/>
          <w:szCs w:val="20"/>
        </w:rPr>
        <w:t>For CPCs that import tuna and tuna-like fish products, or in whose ports those products are landed or transhipped, should report, a range of information (e.g. information on vessels / owners, product data (species, weight), point of export) annually.</w:t>
      </w:r>
      <w:r w:rsidR="00000E97">
        <w:rPr>
          <w:rFonts w:eastAsia="Times New Roman"/>
          <w:color w:val="000000"/>
          <w:szCs w:val="20"/>
        </w:rPr>
        <w:t xml:space="preserve"> </w:t>
      </w:r>
      <w:r w:rsidR="00000E97">
        <w:rPr>
          <w:rFonts w:eastAsia="Times New Roman"/>
          <w:i/>
          <w:color w:val="000000"/>
          <w:szCs w:val="20"/>
        </w:rPr>
        <w:t>[</w:t>
      </w:r>
      <w:r w:rsidR="00000E97" w:rsidRPr="00000E97">
        <w:rPr>
          <w:rFonts w:eastAsia="Times New Roman"/>
          <w:i/>
          <w:color w:val="000000"/>
          <w:szCs w:val="20"/>
        </w:rPr>
        <w:t>A template report exists</w:t>
      </w:r>
      <w:r w:rsidR="00000E97">
        <w:rPr>
          <w:rFonts w:eastAsia="Times New Roman"/>
          <w:i/>
          <w:color w:val="000000"/>
          <w:szCs w:val="20"/>
        </w:rPr>
        <w:t>]</w:t>
      </w:r>
      <w:r w:rsidR="00000E97" w:rsidRPr="00000E97">
        <w:rPr>
          <w:rFonts w:eastAsia="Times New Roman"/>
          <w:color w:val="000000"/>
          <w:szCs w:val="20"/>
        </w:rPr>
        <w:t>.</w:t>
      </w:r>
    </w:p>
    <w:p w:rsidR="0095335D" w:rsidRPr="00000E97" w:rsidRDefault="0095335D" w:rsidP="0095335D">
      <w:pPr>
        <w:autoSpaceDE w:val="0"/>
        <w:autoSpaceDN w:val="0"/>
        <w:adjustRightInd w:val="0"/>
        <w:spacing w:after="40"/>
        <w:ind w:left="567"/>
        <w:jc w:val="both"/>
        <w:rPr>
          <w:b/>
          <w:color w:val="000000"/>
        </w:rPr>
      </w:pPr>
      <w:r w:rsidRPr="00000E97">
        <w:rPr>
          <w:b/>
          <w:color w:val="000000"/>
        </w:rPr>
        <w:t xml:space="preserve">The </w:t>
      </w:r>
      <w:r w:rsidRPr="00000E97">
        <w:rPr>
          <w:b/>
        </w:rPr>
        <w:t>report on import, landing or transhipment of tuna and tuna-like fish products landed or transhipped in port</w:t>
      </w:r>
      <w:r w:rsidRPr="00000E97">
        <w:rPr>
          <w:b/>
          <w:color w:val="000000"/>
        </w:rPr>
        <w:t xml:space="preserve"> in 2013 have already been provided to the IOTC Secretariat:</w:t>
      </w:r>
    </w:p>
    <w:p w:rsidR="0095335D" w:rsidRPr="003C7DD0" w:rsidRDefault="0095335D" w:rsidP="0095335D">
      <w:pPr>
        <w:autoSpaceDE w:val="0"/>
        <w:autoSpaceDN w:val="0"/>
        <w:adjustRightInd w:val="0"/>
        <w:spacing w:after="40"/>
        <w:ind w:left="851"/>
        <w:jc w:val="both"/>
      </w:pPr>
      <w:r>
        <w:tab/>
      </w:r>
      <w:r w:rsidRPr="00000E97">
        <w:rPr>
          <w:b/>
        </w:rPr>
        <w:t>Yes</w:t>
      </w:r>
      <w:r w:rsidRPr="003C7DD0">
        <w:t xml:space="preserve"> </w:t>
      </w:r>
      <w:sdt>
        <w:sdtPr>
          <w:rPr>
            <w:b/>
          </w:rPr>
          <w:id w:val="-1096706902"/>
          <w14:checkbox>
            <w14:checked w14:val="0"/>
            <w14:checkedState w14:val="2612" w14:font="MS Gothic"/>
            <w14:uncheckedState w14:val="2610" w14:font="MS Gothic"/>
          </w14:checkbox>
        </w:sdtPr>
        <w:sdtEndPr/>
        <w:sdtContent>
          <w:r w:rsidRPr="003C7DD0">
            <w:rPr>
              <w:rFonts w:ascii="MS Gothic" w:eastAsia="MS Gothic" w:hAnsi="MS Gothic" w:hint="eastAsia"/>
              <w:b/>
            </w:rPr>
            <w:t>☐</w:t>
          </w:r>
        </w:sdtContent>
      </w:sdt>
      <w:r>
        <w:rPr>
          <w:b/>
        </w:rPr>
        <w:t xml:space="preserve"> </w:t>
      </w:r>
      <w:r>
        <w:tab/>
      </w:r>
      <w:r>
        <w:tab/>
      </w:r>
      <w:r w:rsidRPr="00000E97">
        <w:rPr>
          <w:b/>
        </w:rPr>
        <w:t>Date of reporting (DD/MM/YYYY)</w:t>
      </w:r>
      <w:proofErr w:type="gramStart"/>
      <w:r w:rsidRPr="00000E97">
        <w:rPr>
          <w:b/>
        </w:rPr>
        <w:t>:</w:t>
      </w:r>
      <w:proofErr w:type="gramEnd"/>
      <w:sdt>
        <w:sdtPr>
          <w:id w:val="-1610969169"/>
          <w:showingPlcHdr/>
        </w:sdtPr>
        <w:sdtEndPr/>
        <w:sdtContent>
          <w:r w:rsidRPr="005E0AA2">
            <w:rPr>
              <w:rStyle w:val="PlaceholderText"/>
            </w:rPr>
            <w:t>Click here to enter text.</w:t>
          </w:r>
        </w:sdtContent>
      </w:sdt>
    </w:p>
    <w:p w:rsidR="0095335D" w:rsidRDefault="0095335D" w:rsidP="0095335D">
      <w:pPr>
        <w:autoSpaceDE w:val="0"/>
        <w:autoSpaceDN w:val="0"/>
        <w:adjustRightInd w:val="0"/>
        <w:spacing w:after="40"/>
        <w:ind w:left="318"/>
        <w:jc w:val="both"/>
        <w:rPr>
          <w:color w:val="000000"/>
        </w:rPr>
      </w:pPr>
      <w:r>
        <w:lastRenderedPageBreak/>
        <w:tab/>
      </w:r>
      <w:r>
        <w:tab/>
      </w:r>
      <w:r w:rsidRPr="00000E97">
        <w:rPr>
          <w:b/>
        </w:rPr>
        <w:t>No</w:t>
      </w:r>
      <w:r w:rsidRPr="003C7DD0">
        <w:t xml:space="preserve"> </w:t>
      </w:r>
      <w:sdt>
        <w:sdtPr>
          <w:rPr>
            <w:b/>
          </w:rPr>
          <w:id w:val="-2056685866"/>
          <w14:checkbox>
            <w14:checked w14:val="0"/>
            <w14:checkedState w14:val="2612" w14:font="MS Gothic"/>
            <w14:uncheckedState w14:val="2610" w14:font="MS Gothic"/>
          </w14:checkbox>
        </w:sdtPr>
        <w:sdtEndPr/>
        <w:sdtContent>
          <w:r w:rsidRPr="003C7DD0">
            <w:rPr>
              <w:rFonts w:ascii="MS Gothic" w:eastAsia="MS Gothic" w:hAnsi="MS Gothic" w:hint="eastAsia"/>
              <w:b/>
            </w:rPr>
            <w:t>☐</w:t>
          </w:r>
        </w:sdtContent>
      </w:sdt>
    </w:p>
    <w:p w:rsidR="0095335D" w:rsidRPr="00000E97" w:rsidRDefault="0095335D" w:rsidP="0095335D">
      <w:pPr>
        <w:autoSpaceDE w:val="0"/>
        <w:autoSpaceDN w:val="0"/>
        <w:adjustRightInd w:val="0"/>
        <w:spacing w:after="40"/>
        <w:ind w:left="567"/>
        <w:jc w:val="both"/>
        <w:rPr>
          <w:b/>
          <w:color w:val="000000"/>
        </w:rPr>
      </w:pPr>
      <w:r w:rsidRPr="00000E97">
        <w:rPr>
          <w:b/>
        </w:rPr>
        <w:t>The report on import, landing or transhipment of tuna and tuna-like fish products landed or transhipped in port</w:t>
      </w:r>
      <w:r w:rsidRPr="00000E97">
        <w:rPr>
          <w:b/>
          <w:color w:val="000000"/>
        </w:rPr>
        <w:t xml:space="preserve"> in 2013 is attached to the implementation report:</w:t>
      </w:r>
    </w:p>
    <w:p w:rsidR="0095335D" w:rsidRDefault="0095335D" w:rsidP="0095335D">
      <w:pPr>
        <w:autoSpaceDE w:val="0"/>
        <w:autoSpaceDN w:val="0"/>
        <w:adjustRightInd w:val="0"/>
        <w:spacing w:after="40"/>
        <w:ind w:left="318"/>
        <w:jc w:val="both"/>
        <w:rPr>
          <w:color w:val="000000"/>
        </w:rPr>
      </w:pPr>
      <w:r>
        <w:tab/>
      </w:r>
      <w:r>
        <w:tab/>
      </w:r>
      <w:r>
        <w:tab/>
      </w:r>
      <w:r>
        <w:tab/>
      </w:r>
      <w:r w:rsidRPr="00000E97">
        <w:rPr>
          <w:b/>
        </w:rPr>
        <w:t>Yes</w:t>
      </w:r>
      <w:r w:rsidRPr="003C7DD0">
        <w:t xml:space="preserve"> </w:t>
      </w:r>
      <w:sdt>
        <w:sdtPr>
          <w:rPr>
            <w:b/>
          </w:rPr>
          <w:id w:val="1506472886"/>
          <w14:checkbox>
            <w14:checked w14:val="0"/>
            <w14:checkedState w14:val="2612" w14:font="MS Gothic"/>
            <w14:uncheckedState w14:val="2610" w14:font="MS Gothic"/>
          </w14:checkbox>
        </w:sdtPr>
        <w:sdtEndPr/>
        <w:sdtContent>
          <w:r w:rsidRPr="003C7DD0">
            <w:rPr>
              <w:rFonts w:ascii="MS Gothic" w:eastAsia="MS Gothic" w:hAnsi="MS Gothic" w:hint="eastAsia"/>
              <w:b/>
            </w:rPr>
            <w:t>☐</w:t>
          </w:r>
        </w:sdtContent>
      </w:sdt>
      <w:r>
        <w:rPr>
          <w:b/>
        </w:rPr>
        <w:t xml:space="preserve"> </w:t>
      </w:r>
      <w:r>
        <w:tab/>
      </w:r>
      <w:r>
        <w:tab/>
      </w:r>
      <w:r>
        <w:tab/>
      </w:r>
      <w:r w:rsidRPr="00000E97">
        <w:rPr>
          <w:b/>
        </w:rPr>
        <w:t xml:space="preserve">No </w:t>
      </w:r>
      <w:sdt>
        <w:sdtPr>
          <w:rPr>
            <w:b/>
          </w:rPr>
          <w:id w:val="174086064"/>
          <w14:checkbox>
            <w14:checked w14:val="0"/>
            <w14:checkedState w14:val="2612" w14:font="MS Gothic"/>
            <w14:uncheckedState w14:val="2610" w14:font="MS Gothic"/>
          </w14:checkbox>
        </w:sdtPr>
        <w:sdtEndPr/>
        <w:sdtContent>
          <w:r w:rsidRPr="00000E97">
            <w:rPr>
              <w:rFonts w:ascii="MS Gothic" w:eastAsia="MS Gothic" w:hAnsi="MS Gothic" w:hint="eastAsia"/>
              <w:b/>
            </w:rPr>
            <w:t>☐</w:t>
          </w:r>
        </w:sdtContent>
      </w:sdt>
    </w:p>
    <w:p w:rsidR="0095335D" w:rsidRDefault="0095335D" w:rsidP="0095335D">
      <w:pPr>
        <w:pStyle w:val="ListParagraph"/>
        <w:spacing w:before="120" w:after="0"/>
      </w:pPr>
      <w:r>
        <w:t>Additional information:</w:t>
      </w:r>
    </w:p>
    <w:sdt>
      <w:sdtPr>
        <w:id w:val="1597448348"/>
        <w:showingPlcHdr/>
      </w:sdtPr>
      <w:sdtEndPr/>
      <w:sdtContent>
        <w:p w:rsidR="0095335D" w:rsidRPr="00580AF7" w:rsidRDefault="0095335D" w:rsidP="0095335D">
          <w:pPr>
            <w:pStyle w:val="ListParagraph"/>
            <w:spacing w:before="120" w:after="0"/>
          </w:pPr>
          <w:r w:rsidRPr="00BB1602">
            <w:rPr>
              <w:rStyle w:val="PlaceholderText"/>
            </w:rPr>
            <w:t>Click here to enter text.</w:t>
          </w:r>
        </w:p>
      </w:sdtContent>
    </w:sdt>
    <w:p w:rsidR="003C7DD0" w:rsidRPr="00580AF7" w:rsidRDefault="003C7DD0" w:rsidP="003C7DD0">
      <w:pPr>
        <w:pStyle w:val="TOC3"/>
        <w:spacing w:after="0"/>
        <w:ind w:left="720"/>
        <w:rPr>
          <w:rStyle w:val="Hyperlink"/>
          <w:i w:val="0"/>
          <w:color w:val="auto"/>
          <w:sz w:val="8"/>
          <w:szCs w:val="8"/>
          <w:u w:val="none"/>
        </w:rPr>
      </w:pPr>
    </w:p>
    <w:p w:rsidR="002F2B89" w:rsidRPr="00B74E34" w:rsidRDefault="002F2B89" w:rsidP="00090955">
      <w:pPr>
        <w:numPr>
          <w:ilvl w:val="0"/>
          <w:numId w:val="7"/>
        </w:numPr>
        <w:autoSpaceDE w:val="0"/>
        <w:autoSpaceDN w:val="0"/>
        <w:adjustRightInd w:val="0"/>
        <w:spacing w:before="240"/>
        <w:ind w:left="284" w:hanging="284"/>
        <w:jc w:val="both"/>
        <w:rPr>
          <w:rStyle w:val="Strong"/>
          <w:b w:val="0"/>
          <w:bCs w:val="0"/>
        </w:rPr>
      </w:pPr>
      <w:r w:rsidRPr="00B74E34">
        <w:rPr>
          <w:rStyle w:val="Strong"/>
          <w:b w:val="0"/>
        </w:rPr>
        <w:t xml:space="preserve">Resolution 11/04 </w:t>
      </w:r>
      <w:r w:rsidRPr="00B74E34">
        <w:rPr>
          <w:rStyle w:val="Strong"/>
          <w:b w:val="0"/>
          <w:bCs w:val="0"/>
        </w:rPr>
        <w:t>On a Regional observer scheme</w:t>
      </w:r>
    </w:p>
    <w:p w:rsidR="002F2B89" w:rsidRPr="00000E97" w:rsidRDefault="002F2B89" w:rsidP="00000E97">
      <w:pPr>
        <w:autoSpaceDE w:val="0"/>
        <w:autoSpaceDN w:val="0"/>
        <w:adjustRightInd w:val="0"/>
        <w:spacing w:after="40"/>
        <w:ind w:left="318"/>
        <w:jc w:val="both"/>
        <w:rPr>
          <w:rFonts w:eastAsia="Times New Roman"/>
          <w:color w:val="000000"/>
          <w:szCs w:val="20"/>
        </w:rPr>
      </w:pPr>
      <w:r w:rsidRPr="00000E97">
        <w:rPr>
          <w:rFonts w:eastAsia="Times New Roman"/>
          <w:color w:val="000000"/>
          <w:szCs w:val="20"/>
        </w:rPr>
        <w:t>CPCs shall provide to the Executive Secretary and the Scientific Committee annually a report of the number of vessels monitored and the coverage achieved by gear type in accordance with the provisions of this Resolution.</w:t>
      </w:r>
    </w:p>
    <w:sdt>
      <w:sdtPr>
        <w:id w:val="586507638"/>
        <w:showingPlcHdr/>
      </w:sdtPr>
      <w:sdtEndPr/>
      <w:sdtContent>
        <w:p w:rsidR="003C7DD0" w:rsidRPr="00580AF7" w:rsidRDefault="003C7DD0" w:rsidP="003C7DD0">
          <w:pPr>
            <w:pStyle w:val="ListParagraph"/>
            <w:spacing w:before="120" w:after="0"/>
          </w:pPr>
          <w:r w:rsidRPr="00BB1602">
            <w:rPr>
              <w:rStyle w:val="PlaceholderText"/>
            </w:rPr>
            <w:t>Click here to enter text.</w:t>
          </w:r>
        </w:p>
      </w:sdtContent>
    </w:sdt>
    <w:p w:rsidR="003C7DD0" w:rsidRDefault="003C7DD0" w:rsidP="003C7DD0">
      <w:pPr>
        <w:pStyle w:val="TOC3"/>
        <w:spacing w:after="0"/>
        <w:ind w:left="720"/>
        <w:rPr>
          <w:rStyle w:val="Hyperlink"/>
          <w:i w:val="0"/>
          <w:color w:val="auto"/>
          <w:sz w:val="8"/>
          <w:szCs w:val="8"/>
          <w:u w:val="none"/>
        </w:rPr>
      </w:pPr>
    </w:p>
    <w:p w:rsidR="00F34745" w:rsidRPr="00F34745" w:rsidRDefault="00F34745" w:rsidP="00F34745">
      <w:pPr>
        <w:numPr>
          <w:ilvl w:val="0"/>
          <w:numId w:val="7"/>
        </w:numPr>
        <w:autoSpaceDE w:val="0"/>
        <w:autoSpaceDN w:val="0"/>
        <w:adjustRightInd w:val="0"/>
        <w:spacing w:before="240"/>
        <w:ind w:left="284" w:hanging="284"/>
        <w:jc w:val="both"/>
        <w:rPr>
          <w:rStyle w:val="Strong"/>
          <w:b w:val="0"/>
          <w:bCs w:val="0"/>
        </w:rPr>
      </w:pPr>
      <w:r w:rsidRPr="00F34745">
        <w:rPr>
          <w:rStyle w:val="Strong"/>
          <w:b w:val="0"/>
        </w:rPr>
        <w:t>Resolution 12/04</w:t>
      </w:r>
      <w:r w:rsidRPr="00F34745">
        <w:rPr>
          <w:rStyle w:val="Strong"/>
          <w:b w:val="0"/>
          <w:bCs w:val="0"/>
        </w:rPr>
        <w:tab/>
        <w:t>On marine turtles</w:t>
      </w:r>
    </w:p>
    <w:p w:rsidR="00F34745" w:rsidRDefault="00F34745" w:rsidP="00F34745">
      <w:pPr>
        <w:autoSpaceDE w:val="0"/>
        <w:autoSpaceDN w:val="0"/>
        <w:adjustRightInd w:val="0"/>
        <w:spacing w:after="40"/>
        <w:ind w:left="318"/>
        <w:jc w:val="both"/>
        <w:rPr>
          <w:color w:val="000000"/>
        </w:rPr>
      </w:pPr>
      <w:r w:rsidRPr="00B810C9">
        <w:rPr>
          <w:color w:val="000000"/>
        </w:rPr>
        <w:t>CPCs shall report to the Commission, in accordance with Article X of the IOTC Agreement, their progress of implementation of the FAO Guidelines and this Resolution.</w:t>
      </w:r>
    </w:p>
    <w:sdt>
      <w:sdtPr>
        <w:id w:val="584883744"/>
        <w:showingPlcHdr/>
      </w:sdtPr>
      <w:sdtContent>
        <w:p w:rsidR="00F34745" w:rsidRPr="00580AF7" w:rsidRDefault="00F34745" w:rsidP="00F34745">
          <w:pPr>
            <w:pStyle w:val="ListParagraph"/>
            <w:spacing w:before="120" w:after="0"/>
          </w:pPr>
          <w:r w:rsidRPr="00BB1602">
            <w:rPr>
              <w:rStyle w:val="PlaceholderText"/>
            </w:rPr>
            <w:t>Click here to enter text.</w:t>
          </w:r>
        </w:p>
      </w:sdtContent>
    </w:sdt>
    <w:p w:rsidR="00F34745" w:rsidRDefault="00F34745" w:rsidP="00F34745">
      <w:pPr>
        <w:pStyle w:val="TOC3"/>
        <w:spacing w:after="0"/>
        <w:ind w:left="720"/>
        <w:rPr>
          <w:rStyle w:val="Hyperlink"/>
          <w:i w:val="0"/>
          <w:color w:val="auto"/>
          <w:sz w:val="8"/>
          <w:szCs w:val="8"/>
          <w:u w:val="none"/>
        </w:rPr>
      </w:pPr>
    </w:p>
    <w:p w:rsidR="004A1BEE" w:rsidRPr="004A1BEE" w:rsidRDefault="004A1BEE" w:rsidP="004A1BEE">
      <w:pPr>
        <w:numPr>
          <w:ilvl w:val="0"/>
          <w:numId w:val="7"/>
        </w:numPr>
        <w:autoSpaceDE w:val="0"/>
        <w:autoSpaceDN w:val="0"/>
        <w:adjustRightInd w:val="0"/>
        <w:spacing w:before="240"/>
        <w:ind w:left="284" w:hanging="284"/>
        <w:jc w:val="both"/>
        <w:rPr>
          <w:rStyle w:val="Strong"/>
          <w:b w:val="0"/>
          <w:bCs w:val="0"/>
        </w:rPr>
      </w:pPr>
      <w:r w:rsidRPr="004A1BEE">
        <w:rPr>
          <w:rStyle w:val="Strong"/>
          <w:b w:val="0"/>
        </w:rPr>
        <w:t>Resolution 12/05</w:t>
      </w:r>
      <w:r w:rsidRPr="004A1BEE">
        <w:rPr>
          <w:rStyle w:val="Strong"/>
          <w:b w:val="0"/>
          <w:bCs w:val="0"/>
        </w:rPr>
        <w:tab/>
        <w:t>On establishing a programme for transhipment by large-scale fishing vessels</w:t>
      </w:r>
    </w:p>
    <w:p w:rsidR="004A1BEE" w:rsidRPr="004A1BEE" w:rsidRDefault="004A1BEE" w:rsidP="004A1BEE">
      <w:pPr>
        <w:autoSpaceDE w:val="0"/>
        <w:autoSpaceDN w:val="0"/>
        <w:adjustRightInd w:val="0"/>
        <w:spacing w:after="40"/>
        <w:ind w:left="318"/>
        <w:jc w:val="both"/>
        <w:rPr>
          <w:color w:val="000000"/>
        </w:rPr>
      </w:pPr>
      <w:r w:rsidRPr="004A1BEE">
        <w:rPr>
          <w:color w:val="000000"/>
        </w:rPr>
        <w:t>Each flag CPC of the LSTV shall include in its annual report each year to IOTC the details on the</w:t>
      </w:r>
      <w:r>
        <w:rPr>
          <w:color w:val="000000"/>
        </w:rPr>
        <w:t xml:space="preserve"> </w:t>
      </w:r>
      <w:r w:rsidRPr="004A1BEE">
        <w:rPr>
          <w:color w:val="000000"/>
        </w:rPr>
        <w:t xml:space="preserve">transhipments </w:t>
      </w:r>
      <w:r>
        <w:rPr>
          <w:color w:val="000000"/>
        </w:rPr>
        <w:t>in port</w:t>
      </w:r>
      <w:r w:rsidR="0095335D">
        <w:rPr>
          <w:color w:val="000000"/>
        </w:rPr>
        <w:t>s</w:t>
      </w:r>
      <w:r>
        <w:rPr>
          <w:color w:val="000000"/>
        </w:rPr>
        <w:t xml:space="preserve"> </w:t>
      </w:r>
      <w:r w:rsidRPr="004A1BEE">
        <w:rPr>
          <w:color w:val="000000"/>
        </w:rPr>
        <w:t>by its vessels</w:t>
      </w:r>
      <w:r>
        <w:rPr>
          <w:color w:val="000000"/>
        </w:rPr>
        <w:t xml:space="preserve"> (Name of LSTV, IOTC Number, name of carrier vessel, species and quantity transhipped, date and location of transhipment)</w:t>
      </w:r>
      <w:r w:rsidRPr="004A1BEE">
        <w:rPr>
          <w:color w:val="000000"/>
        </w:rPr>
        <w:t>.</w:t>
      </w:r>
      <w:r w:rsidR="00000E97">
        <w:rPr>
          <w:color w:val="000000"/>
        </w:rPr>
        <w:t xml:space="preserve"> </w:t>
      </w:r>
      <w:r w:rsidR="00000E97">
        <w:rPr>
          <w:rFonts w:eastAsia="Times New Roman"/>
          <w:i/>
          <w:color w:val="000000"/>
          <w:szCs w:val="20"/>
        </w:rPr>
        <w:t>[</w:t>
      </w:r>
      <w:r w:rsidR="00000E97" w:rsidRPr="00000E97">
        <w:rPr>
          <w:rFonts w:eastAsia="Times New Roman"/>
          <w:i/>
          <w:color w:val="000000"/>
          <w:szCs w:val="20"/>
        </w:rPr>
        <w:t>A template report exists</w:t>
      </w:r>
      <w:r w:rsidR="00000E97">
        <w:rPr>
          <w:rFonts w:eastAsia="Times New Roman"/>
          <w:i/>
          <w:color w:val="000000"/>
          <w:szCs w:val="20"/>
        </w:rPr>
        <w:t>].</w:t>
      </w:r>
    </w:p>
    <w:p w:rsidR="004A1BEE" w:rsidRPr="00000E97" w:rsidRDefault="004A1BEE" w:rsidP="0095335D">
      <w:pPr>
        <w:autoSpaceDE w:val="0"/>
        <w:autoSpaceDN w:val="0"/>
        <w:adjustRightInd w:val="0"/>
        <w:spacing w:after="40"/>
        <w:ind w:left="567"/>
        <w:jc w:val="both"/>
        <w:rPr>
          <w:b/>
          <w:color w:val="000000"/>
        </w:rPr>
      </w:pPr>
      <w:r w:rsidRPr="00000E97">
        <w:rPr>
          <w:b/>
          <w:color w:val="000000"/>
        </w:rPr>
        <w:t xml:space="preserve">The details on transhipment </w:t>
      </w:r>
      <w:r w:rsidR="0095335D" w:rsidRPr="00000E97">
        <w:rPr>
          <w:b/>
          <w:color w:val="000000"/>
        </w:rPr>
        <w:t xml:space="preserve">in ports </w:t>
      </w:r>
      <w:r w:rsidRPr="00000E97">
        <w:rPr>
          <w:b/>
          <w:color w:val="000000"/>
        </w:rPr>
        <w:t>for 2013 have already been p</w:t>
      </w:r>
      <w:r w:rsidR="0095335D" w:rsidRPr="00000E97">
        <w:rPr>
          <w:b/>
          <w:color w:val="000000"/>
        </w:rPr>
        <w:t>rovided to the IOTC Secretariat</w:t>
      </w:r>
      <w:r w:rsidRPr="00000E97">
        <w:rPr>
          <w:b/>
          <w:color w:val="000000"/>
        </w:rPr>
        <w:t>:</w:t>
      </w:r>
    </w:p>
    <w:p w:rsidR="0095335D" w:rsidRPr="003C7DD0" w:rsidRDefault="004A1BEE" w:rsidP="0095335D">
      <w:pPr>
        <w:autoSpaceDE w:val="0"/>
        <w:autoSpaceDN w:val="0"/>
        <w:adjustRightInd w:val="0"/>
        <w:spacing w:after="40"/>
        <w:ind w:left="851"/>
        <w:jc w:val="both"/>
      </w:pPr>
      <w:r>
        <w:tab/>
      </w:r>
      <w:r w:rsidRPr="00000E97">
        <w:rPr>
          <w:b/>
        </w:rPr>
        <w:t xml:space="preserve">Yes </w:t>
      </w:r>
      <w:sdt>
        <w:sdtPr>
          <w:rPr>
            <w:b/>
          </w:rPr>
          <w:id w:val="2139287364"/>
          <w14:checkbox>
            <w14:checked w14:val="0"/>
            <w14:checkedState w14:val="2612" w14:font="MS Gothic"/>
            <w14:uncheckedState w14:val="2610" w14:font="MS Gothic"/>
          </w14:checkbox>
        </w:sdtPr>
        <w:sdtEndPr/>
        <w:sdtContent>
          <w:r w:rsidRPr="003C7DD0">
            <w:rPr>
              <w:rFonts w:ascii="MS Gothic" w:eastAsia="MS Gothic" w:hAnsi="MS Gothic" w:hint="eastAsia"/>
              <w:b/>
            </w:rPr>
            <w:t>☐</w:t>
          </w:r>
        </w:sdtContent>
      </w:sdt>
      <w:r>
        <w:rPr>
          <w:b/>
        </w:rPr>
        <w:t xml:space="preserve"> </w:t>
      </w:r>
      <w:r>
        <w:tab/>
      </w:r>
      <w:r w:rsidR="0095335D">
        <w:tab/>
      </w:r>
      <w:r w:rsidR="0095335D" w:rsidRPr="00000E97">
        <w:rPr>
          <w:b/>
        </w:rPr>
        <w:t>Date of reporting (DD/MM/YYYY)</w:t>
      </w:r>
      <w:proofErr w:type="gramStart"/>
      <w:r w:rsidR="0095335D" w:rsidRPr="00000E97">
        <w:rPr>
          <w:b/>
        </w:rPr>
        <w:t>:</w:t>
      </w:r>
      <w:proofErr w:type="gramEnd"/>
      <w:sdt>
        <w:sdtPr>
          <w:id w:val="-389429884"/>
          <w:showingPlcHdr/>
        </w:sdtPr>
        <w:sdtEndPr/>
        <w:sdtContent>
          <w:r w:rsidR="0095335D" w:rsidRPr="005E0AA2">
            <w:rPr>
              <w:rStyle w:val="PlaceholderText"/>
            </w:rPr>
            <w:t>Click here to enter text.</w:t>
          </w:r>
        </w:sdtContent>
      </w:sdt>
    </w:p>
    <w:p w:rsidR="004A1BEE" w:rsidRDefault="004A1BEE" w:rsidP="004A1BEE">
      <w:pPr>
        <w:autoSpaceDE w:val="0"/>
        <w:autoSpaceDN w:val="0"/>
        <w:adjustRightInd w:val="0"/>
        <w:spacing w:after="40"/>
        <w:ind w:left="318"/>
        <w:jc w:val="both"/>
        <w:rPr>
          <w:color w:val="000000"/>
        </w:rPr>
      </w:pPr>
      <w:r>
        <w:tab/>
      </w:r>
      <w:r>
        <w:tab/>
      </w:r>
      <w:r w:rsidRPr="00000E97">
        <w:rPr>
          <w:b/>
        </w:rPr>
        <w:t xml:space="preserve">No </w:t>
      </w:r>
      <w:sdt>
        <w:sdtPr>
          <w:rPr>
            <w:b/>
          </w:rPr>
          <w:id w:val="1881657146"/>
          <w14:checkbox>
            <w14:checked w14:val="0"/>
            <w14:checkedState w14:val="2612" w14:font="MS Gothic"/>
            <w14:uncheckedState w14:val="2610" w14:font="MS Gothic"/>
          </w14:checkbox>
        </w:sdtPr>
        <w:sdtEndPr/>
        <w:sdtContent>
          <w:r w:rsidRPr="003C7DD0">
            <w:rPr>
              <w:rFonts w:ascii="MS Gothic" w:eastAsia="MS Gothic" w:hAnsi="MS Gothic" w:hint="eastAsia"/>
              <w:b/>
            </w:rPr>
            <w:t>☐</w:t>
          </w:r>
        </w:sdtContent>
      </w:sdt>
    </w:p>
    <w:p w:rsidR="004A1BEE" w:rsidRPr="00000E97" w:rsidRDefault="0095335D" w:rsidP="0095335D">
      <w:pPr>
        <w:autoSpaceDE w:val="0"/>
        <w:autoSpaceDN w:val="0"/>
        <w:adjustRightInd w:val="0"/>
        <w:spacing w:after="40"/>
        <w:ind w:left="567"/>
        <w:jc w:val="both"/>
        <w:rPr>
          <w:b/>
          <w:color w:val="000000"/>
        </w:rPr>
      </w:pPr>
      <w:r w:rsidRPr="00000E97">
        <w:rPr>
          <w:b/>
          <w:color w:val="000000"/>
        </w:rPr>
        <w:t>The details on transhipment in ports for 2013 are</w:t>
      </w:r>
      <w:r w:rsidR="004A1BEE" w:rsidRPr="00000E97">
        <w:rPr>
          <w:b/>
          <w:color w:val="000000"/>
        </w:rPr>
        <w:t xml:space="preserve"> attached to the implementation report:</w:t>
      </w:r>
    </w:p>
    <w:p w:rsidR="004A1BEE" w:rsidRDefault="004A1BEE" w:rsidP="004A1BEE">
      <w:pPr>
        <w:autoSpaceDE w:val="0"/>
        <w:autoSpaceDN w:val="0"/>
        <w:adjustRightInd w:val="0"/>
        <w:spacing w:after="40"/>
        <w:ind w:left="318"/>
        <w:jc w:val="both"/>
        <w:rPr>
          <w:color w:val="000000"/>
        </w:rPr>
      </w:pPr>
      <w:r>
        <w:tab/>
      </w:r>
      <w:r>
        <w:tab/>
      </w:r>
      <w:r>
        <w:tab/>
      </w:r>
      <w:r>
        <w:tab/>
      </w:r>
      <w:r w:rsidRPr="00000E97">
        <w:rPr>
          <w:b/>
        </w:rPr>
        <w:t>Yes</w:t>
      </w:r>
      <w:r w:rsidRPr="003C7DD0">
        <w:t xml:space="preserve"> </w:t>
      </w:r>
      <w:sdt>
        <w:sdtPr>
          <w:rPr>
            <w:b/>
          </w:rPr>
          <w:id w:val="39258881"/>
          <w14:checkbox>
            <w14:checked w14:val="0"/>
            <w14:checkedState w14:val="2612" w14:font="MS Gothic"/>
            <w14:uncheckedState w14:val="2610" w14:font="MS Gothic"/>
          </w14:checkbox>
        </w:sdtPr>
        <w:sdtEndPr/>
        <w:sdtContent>
          <w:r w:rsidRPr="003C7DD0">
            <w:rPr>
              <w:rFonts w:ascii="MS Gothic" w:eastAsia="MS Gothic" w:hAnsi="MS Gothic" w:hint="eastAsia"/>
              <w:b/>
            </w:rPr>
            <w:t>☐</w:t>
          </w:r>
        </w:sdtContent>
      </w:sdt>
      <w:r>
        <w:rPr>
          <w:b/>
        </w:rPr>
        <w:t xml:space="preserve"> </w:t>
      </w:r>
      <w:r>
        <w:tab/>
      </w:r>
      <w:r>
        <w:tab/>
      </w:r>
      <w:r>
        <w:tab/>
      </w:r>
      <w:r w:rsidRPr="00000E97">
        <w:rPr>
          <w:b/>
        </w:rPr>
        <w:t>No</w:t>
      </w:r>
      <w:r w:rsidRPr="003C7DD0">
        <w:t xml:space="preserve"> </w:t>
      </w:r>
      <w:sdt>
        <w:sdtPr>
          <w:rPr>
            <w:b/>
          </w:rPr>
          <w:id w:val="1935870563"/>
          <w14:checkbox>
            <w14:checked w14:val="0"/>
            <w14:checkedState w14:val="2612" w14:font="MS Gothic"/>
            <w14:uncheckedState w14:val="2610" w14:font="MS Gothic"/>
          </w14:checkbox>
        </w:sdtPr>
        <w:sdtEndPr/>
        <w:sdtContent>
          <w:r w:rsidRPr="003C7DD0">
            <w:rPr>
              <w:rFonts w:ascii="MS Gothic" w:eastAsia="MS Gothic" w:hAnsi="MS Gothic" w:hint="eastAsia"/>
              <w:b/>
            </w:rPr>
            <w:t>☐</w:t>
          </w:r>
        </w:sdtContent>
      </w:sdt>
    </w:p>
    <w:p w:rsidR="004A1BEE" w:rsidRDefault="004A1BEE" w:rsidP="004A1BEE">
      <w:pPr>
        <w:pStyle w:val="ListParagraph"/>
        <w:spacing w:before="120" w:after="0"/>
      </w:pPr>
      <w:r>
        <w:t>Additional information:</w:t>
      </w:r>
    </w:p>
    <w:sdt>
      <w:sdtPr>
        <w:id w:val="-1322270655"/>
        <w:showingPlcHdr/>
      </w:sdtPr>
      <w:sdtEndPr/>
      <w:sdtContent>
        <w:p w:rsidR="004A1BEE" w:rsidRPr="00580AF7" w:rsidRDefault="004A1BEE" w:rsidP="004A1BEE">
          <w:pPr>
            <w:pStyle w:val="ListParagraph"/>
            <w:spacing w:before="120" w:after="0"/>
          </w:pPr>
          <w:r w:rsidRPr="00BB1602">
            <w:rPr>
              <w:rStyle w:val="PlaceholderText"/>
            </w:rPr>
            <w:t>Click here to enter text.</w:t>
          </w:r>
        </w:p>
      </w:sdtContent>
    </w:sdt>
    <w:p w:rsidR="004A1BEE" w:rsidRPr="0095335D" w:rsidRDefault="004A1BEE" w:rsidP="0095335D">
      <w:pPr>
        <w:pStyle w:val="TOC3"/>
        <w:spacing w:after="0"/>
        <w:ind w:left="720"/>
        <w:rPr>
          <w:rStyle w:val="Hyperlink"/>
          <w:i w:val="0"/>
          <w:color w:val="auto"/>
          <w:sz w:val="8"/>
          <w:szCs w:val="8"/>
          <w:u w:val="none"/>
        </w:rPr>
      </w:pPr>
    </w:p>
    <w:p w:rsidR="002C5326" w:rsidRPr="002C5326" w:rsidRDefault="002C5326" w:rsidP="002C5326">
      <w:pPr>
        <w:numPr>
          <w:ilvl w:val="0"/>
          <w:numId w:val="7"/>
        </w:numPr>
        <w:autoSpaceDE w:val="0"/>
        <w:autoSpaceDN w:val="0"/>
        <w:adjustRightInd w:val="0"/>
        <w:spacing w:before="240"/>
        <w:ind w:left="284" w:hanging="284"/>
        <w:jc w:val="both"/>
        <w:rPr>
          <w:rStyle w:val="Strong"/>
          <w:b w:val="0"/>
          <w:bCs w:val="0"/>
        </w:rPr>
      </w:pPr>
      <w:r w:rsidRPr="002C5326">
        <w:rPr>
          <w:rStyle w:val="Strong"/>
          <w:b w:val="0"/>
        </w:rPr>
        <w:t>Resolution 12/12</w:t>
      </w:r>
      <w:r>
        <w:rPr>
          <w:rStyle w:val="Strong"/>
          <w:b w:val="0"/>
        </w:rPr>
        <w:t xml:space="preserve"> </w:t>
      </w:r>
      <w:r w:rsidRPr="002C5326">
        <w:rPr>
          <w:rStyle w:val="Strong"/>
          <w:b w:val="0"/>
          <w:bCs w:val="0"/>
        </w:rPr>
        <w:t>To Prohibit the use of large-scale driftnets on the high seas in the IOTC Area</w:t>
      </w:r>
    </w:p>
    <w:p w:rsidR="002C5326" w:rsidRPr="00E151B2" w:rsidRDefault="002C5326" w:rsidP="002C5326">
      <w:pPr>
        <w:autoSpaceDE w:val="0"/>
        <w:autoSpaceDN w:val="0"/>
        <w:adjustRightInd w:val="0"/>
        <w:spacing w:after="40"/>
        <w:ind w:left="318"/>
        <w:jc w:val="both"/>
        <w:rPr>
          <w:b/>
          <w:bCs/>
          <w:color w:val="000000"/>
        </w:rPr>
      </w:pPr>
      <w:r w:rsidRPr="007846DF">
        <w:rPr>
          <w:color w:val="000000"/>
        </w:rPr>
        <w:t>CPCs shall include in their Annual Reports a summary of monitoring, control, and surveillance actions related to large-scale driftnet fishing on the high seas in the IOTC area of competence.</w:t>
      </w:r>
    </w:p>
    <w:sdt>
      <w:sdtPr>
        <w:id w:val="564078367"/>
        <w:showingPlcHdr/>
      </w:sdtPr>
      <w:sdtEndPr/>
      <w:sdtContent>
        <w:p w:rsidR="0095335D" w:rsidRPr="00580AF7" w:rsidRDefault="0095335D" w:rsidP="0095335D">
          <w:pPr>
            <w:pStyle w:val="ListParagraph"/>
            <w:spacing w:before="120" w:after="0"/>
          </w:pPr>
          <w:r w:rsidRPr="00BB1602">
            <w:rPr>
              <w:rStyle w:val="PlaceholderText"/>
            </w:rPr>
            <w:t>Click here to enter text.</w:t>
          </w:r>
        </w:p>
      </w:sdtContent>
    </w:sdt>
    <w:p w:rsidR="0095335D" w:rsidRPr="0095335D" w:rsidRDefault="0095335D" w:rsidP="0095335D">
      <w:pPr>
        <w:pStyle w:val="TOC3"/>
        <w:spacing w:after="0"/>
        <w:ind w:left="720"/>
        <w:rPr>
          <w:rStyle w:val="Hyperlink"/>
          <w:i w:val="0"/>
          <w:color w:val="auto"/>
          <w:sz w:val="8"/>
          <w:szCs w:val="8"/>
          <w:u w:val="none"/>
        </w:rPr>
      </w:pPr>
    </w:p>
    <w:p w:rsidR="002C5326" w:rsidRPr="002C5326" w:rsidRDefault="002C5326" w:rsidP="002C5326">
      <w:pPr>
        <w:numPr>
          <w:ilvl w:val="0"/>
          <w:numId w:val="7"/>
        </w:numPr>
        <w:autoSpaceDE w:val="0"/>
        <w:autoSpaceDN w:val="0"/>
        <w:adjustRightInd w:val="0"/>
        <w:spacing w:before="240"/>
        <w:ind w:left="284" w:hanging="284"/>
        <w:jc w:val="both"/>
        <w:rPr>
          <w:rStyle w:val="Strong"/>
          <w:b w:val="0"/>
          <w:bCs w:val="0"/>
        </w:rPr>
      </w:pPr>
      <w:r w:rsidRPr="002C5326">
        <w:rPr>
          <w:rStyle w:val="Strong"/>
          <w:b w:val="0"/>
        </w:rPr>
        <w:t>Resolution 12/</w:t>
      </w:r>
      <w:r>
        <w:rPr>
          <w:rStyle w:val="Strong"/>
          <w:b w:val="0"/>
        </w:rPr>
        <w:t xml:space="preserve">13 </w:t>
      </w:r>
      <w:r w:rsidRPr="002C5326">
        <w:rPr>
          <w:rStyle w:val="Strong"/>
          <w:b w:val="0"/>
          <w:bCs w:val="0"/>
        </w:rPr>
        <w:t>For the Conservation and Management of Tropical Tunas Stocks in the IOTC Area of Competence</w:t>
      </w:r>
    </w:p>
    <w:p w:rsidR="002C5326" w:rsidRPr="00000E97" w:rsidRDefault="002C5326" w:rsidP="002C5326">
      <w:pPr>
        <w:autoSpaceDE w:val="0"/>
        <w:autoSpaceDN w:val="0"/>
        <w:adjustRightInd w:val="0"/>
        <w:spacing w:after="40"/>
        <w:ind w:left="318"/>
        <w:jc w:val="both"/>
        <w:rPr>
          <w:rFonts w:eastAsia="Times New Roman"/>
          <w:color w:val="000000"/>
          <w:szCs w:val="20"/>
        </w:rPr>
      </w:pPr>
      <w:r w:rsidRPr="00000E97">
        <w:rPr>
          <w:rFonts w:eastAsia="Times New Roman"/>
          <w:color w:val="000000"/>
          <w:szCs w:val="20"/>
        </w:rPr>
        <w:t>CPCs flag states shall monitor the compliance of their vessels with this Resolution through VMS, and will provide a summary of VMS records related to their fleet operation in the previous year for the consideration of the Compliance Committee.</w:t>
      </w:r>
      <w:r w:rsidR="00000E97" w:rsidRPr="00000E97">
        <w:rPr>
          <w:rFonts w:eastAsia="Times New Roman"/>
          <w:i/>
          <w:color w:val="000000"/>
          <w:szCs w:val="20"/>
        </w:rPr>
        <w:t xml:space="preserve"> </w:t>
      </w:r>
      <w:r w:rsidR="00000E97">
        <w:rPr>
          <w:rFonts w:eastAsia="Times New Roman"/>
          <w:i/>
          <w:color w:val="000000"/>
          <w:szCs w:val="20"/>
        </w:rPr>
        <w:t>[</w:t>
      </w:r>
      <w:r w:rsidR="00000E97" w:rsidRPr="00000E97">
        <w:rPr>
          <w:rFonts w:eastAsia="Times New Roman"/>
          <w:i/>
          <w:color w:val="000000"/>
          <w:szCs w:val="20"/>
        </w:rPr>
        <w:t>A template report exists</w:t>
      </w:r>
      <w:r w:rsidR="00000E97">
        <w:rPr>
          <w:rFonts w:eastAsia="Times New Roman"/>
          <w:i/>
          <w:color w:val="000000"/>
          <w:szCs w:val="20"/>
        </w:rPr>
        <w:t>].</w:t>
      </w:r>
    </w:p>
    <w:p w:rsidR="003C7DD0" w:rsidRPr="00000E97" w:rsidRDefault="003C7DD0" w:rsidP="00000E97">
      <w:pPr>
        <w:autoSpaceDE w:val="0"/>
        <w:autoSpaceDN w:val="0"/>
        <w:adjustRightInd w:val="0"/>
        <w:spacing w:after="40"/>
        <w:ind w:left="567"/>
        <w:jc w:val="both"/>
        <w:rPr>
          <w:b/>
          <w:color w:val="000000"/>
        </w:rPr>
      </w:pPr>
      <w:r w:rsidRPr="00000E97">
        <w:rPr>
          <w:b/>
          <w:color w:val="000000"/>
        </w:rPr>
        <w:t>The summary of VMS records has already been provided to the IOTC Secretariat for:</w:t>
      </w:r>
    </w:p>
    <w:p w:rsidR="003C7DD0" w:rsidRPr="003C7DD0" w:rsidRDefault="003C7DD0" w:rsidP="003C7DD0">
      <w:pPr>
        <w:autoSpaceDE w:val="0"/>
        <w:autoSpaceDN w:val="0"/>
        <w:adjustRightInd w:val="0"/>
        <w:spacing w:after="40"/>
        <w:ind w:left="851"/>
        <w:jc w:val="both"/>
      </w:pPr>
      <w:r w:rsidRPr="00000E97">
        <w:rPr>
          <w:b/>
        </w:rPr>
        <w:t xml:space="preserve">Longline vessels </w:t>
      </w:r>
      <w:sdt>
        <w:sdtPr>
          <w:rPr>
            <w:b/>
          </w:rPr>
          <w:id w:val="1538005917"/>
          <w14:checkbox>
            <w14:checked w14:val="0"/>
            <w14:checkedState w14:val="2612" w14:font="MS Gothic"/>
            <w14:uncheckedState w14:val="2610" w14:font="MS Gothic"/>
          </w14:checkbox>
        </w:sdtPr>
        <w:sdtEndPr/>
        <w:sdtContent>
          <w:r w:rsidRPr="003C7DD0">
            <w:rPr>
              <w:rFonts w:ascii="MS Gothic" w:eastAsia="MS Gothic" w:hAnsi="MS Gothic" w:hint="eastAsia"/>
              <w:b/>
            </w:rPr>
            <w:t>☐</w:t>
          </w:r>
        </w:sdtContent>
      </w:sdt>
      <w:r w:rsidR="00000E97">
        <w:rPr>
          <w:b/>
        </w:rPr>
        <w:tab/>
      </w:r>
      <w:r w:rsidR="00000E97">
        <w:rPr>
          <w:b/>
        </w:rPr>
        <w:tab/>
      </w:r>
      <w:r w:rsidRPr="00000E97">
        <w:rPr>
          <w:b/>
        </w:rPr>
        <w:t>Date of reporting (DD/MM/YYYY)</w:t>
      </w:r>
      <w:proofErr w:type="gramStart"/>
      <w:r w:rsidRPr="00000E97">
        <w:rPr>
          <w:b/>
        </w:rPr>
        <w:t>:</w:t>
      </w:r>
      <w:proofErr w:type="gramEnd"/>
      <w:sdt>
        <w:sdtPr>
          <w:id w:val="432483959"/>
          <w:showingPlcHdr/>
        </w:sdtPr>
        <w:sdtEndPr/>
        <w:sdtContent>
          <w:r w:rsidRPr="005E0AA2">
            <w:rPr>
              <w:rStyle w:val="PlaceholderText"/>
            </w:rPr>
            <w:t>Click here to enter text.</w:t>
          </w:r>
        </w:sdtContent>
      </w:sdt>
    </w:p>
    <w:p w:rsidR="003C7DD0" w:rsidRPr="003C7DD0" w:rsidRDefault="003C7DD0" w:rsidP="003C7DD0">
      <w:pPr>
        <w:autoSpaceDE w:val="0"/>
        <w:autoSpaceDN w:val="0"/>
        <w:adjustRightInd w:val="0"/>
        <w:spacing w:after="40"/>
        <w:ind w:left="851"/>
        <w:jc w:val="both"/>
        <w:rPr>
          <w:b/>
        </w:rPr>
      </w:pPr>
      <w:r w:rsidRPr="00000E97">
        <w:rPr>
          <w:b/>
        </w:rPr>
        <w:t>Purse seine vessels</w:t>
      </w:r>
      <w:r w:rsidRPr="003C7DD0">
        <w:t xml:space="preserve"> </w:t>
      </w:r>
      <w:sdt>
        <w:sdtPr>
          <w:rPr>
            <w:b/>
          </w:rPr>
          <w:id w:val="911973933"/>
          <w14:checkbox>
            <w14:checked w14:val="0"/>
            <w14:checkedState w14:val="2612" w14:font="MS Gothic"/>
            <w14:uncheckedState w14:val="2610" w14:font="MS Gothic"/>
          </w14:checkbox>
        </w:sdtPr>
        <w:sdtEndPr/>
        <w:sdtContent>
          <w:r w:rsidRPr="003C7DD0">
            <w:rPr>
              <w:rFonts w:ascii="MS Gothic" w:eastAsia="MS Gothic" w:hAnsi="MS Gothic" w:hint="eastAsia"/>
              <w:b/>
            </w:rPr>
            <w:t>☐</w:t>
          </w:r>
        </w:sdtContent>
      </w:sdt>
      <w:r w:rsidR="00000E97">
        <w:rPr>
          <w:b/>
        </w:rPr>
        <w:tab/>
      </w:r>
      <w:r w:rsidR="00000E97">
        <w:rPr>
          <w:b/>
        </w:rPr>
        <w:tab/>
      </w:r>
      <w:r w:rsidRPr="00000E97">
        <w:rPr>
          <w:b/>
        </w:rPr>
        <w:t>Date of reporting (DD/MM/YYYY)</w:t>
      </w:r>
      <w:proofErr w:type="gramStart"/>
      <w:r w:rsidRPr="00000E97">
        <w:rPr>
          <w:b/>
        </w:rPr>
        <w:t>:</w:t>
      </w:r>
      <w:proofErr w:type="gramEnd"/>
      <w:sdt>
        <w:sdtPr>
          <w:id w:val="1387762869"/>
          <w:showingPlcHdr/>
        </w:sdtPr>
        <w:sdtEndPr/>
        <w:sdtContent>
          <w:r w:rsidRPr="005E0AA2">
            <w:rPr>
              <w:rStyle w:val="PlaceholderText"/>
            </w:rPr>
            <w:t>Click here to enter text.</w:t>
          </w:r>
        </w:sdtContent>
      </w:sdt>
    </w:p>
    <w:p w:rsidR="003C7DD0" w:rsidRPr="00000E97" w:rsidRDefault="003C7DD0" w:rsidP="00000E97">
      <w:pPr>
        <w:autoSpaceDE w:val="0"/>
        <w:autoSpaceDN w:val="0"/>
        <w:adjustRightInd w:val="0"/>
        <w:spacing w:after="40"/>
        <w:ind w:left="567"/>
        <w:jc w:val="both"/>
        <w:rPr>
          <w:b/>
          <w:color w:val="000000"/>
        </w:rPr>
      </w:pPr>
      <w:r w:rsidRPr="00000E97">
        <w:rPr>
          <w:b/>
          <w:color w:val="000000"/>
        </w:rPr>
        <w:t>The summary of VMS records is attached to the implementation report:</w:t>
      </w:r>
    </w:p>
    <w:p w:rsidR="003C7DD0" w:rsidRDefault="003C7DD0" w:rsidP="002C5326">
      <w:pPr>
        <w:autoSpaceDE w:val="0"/>
        <w:autoSpaceDN w:val="0"/>
        <w:adjustRightInd w:val="0"/>
        <w:spacing w:after="40"/>
        <w:ind w:left="318"/>
        <w:jc w:val="both"/>
        <w:rPr>
          <w:color w:val="000000"/>
        </w:rPr>
      </w:pPr>
      <w:r>
        <w:tab/>
      </w:r>
      <w:r>
        <w:tab/>
      </w:r>
      <w:r>
        <w:tab/>
      </w:r>
      <w:r>
        <w:tab/>
      </w:r>
      <w:r w:rsidRPr="00000E97">
        <w:rPr>
          <w:b/>
        </w:rPr>
        <w:t>Yes</w:t>
      </w:r>
      <w:r w:rsidRPr="003C7DD0">
        <w:t xml:space="preserve"> </w:t>
      </w:r>
      <w:sdt>
        <w:sdtPr>
          <w:rPr>
            <w:b/>
          </w:rPr>
          <w:id w:val="54436378"/>
          <w14:checkbox>
            <w14:checked w14:val="0"/>
            <w14:checkedState w14:val="2612" w14:font="MS Gothic"/>
            <w14:uncheckedState w14:val="2610" w14:font="MS Gothic"/>
          </w14:checkbox>
        </w:sdtPr>
        <w:sdtEndPr/>
        <w:sdtContent>
          <w:r w:rsidRPr="003C7DD0">
            <w:rPr>
              <w:rFonts w:ascii="MS Gothic" w:eastAsia="MS Gothic" w:hAnsi="MS Gothic" w:hint="eastAsia"/>
              <w:b/>
            </w:rPr>
            <w:t>☐</w:t>
          </w:r>
        </w:sdtContent>
      </w:sdt>
      <w:r>
        <w:rPr>
          <w:b/>
        </w:rPr>
        <w:t xml:space="preserve"> </w:t>
      </w:r>
      <w:r>
        <w:tab/>
      </w:r>
      <w:r>
        <w:tab/>
      </w:r>
      <w:r>
        <w:tab/>
      </w:r>
      <w:r w:rsidRPr="00000E97">
        <w:rPr>
          <w:b/>
        </w:rPr>
        <w:t xml:space="preserve">No </w:t>
      </w:r>
      <w:sdt>
        <w:sdtPr>
          <w:rPr>
            <w:b/>
          </w:rPr>
          <w:id w:val="-832364049"/>
          <w14:checkbox>
            <w14:checked w14:val="0"/>
            <w14:checkedState w14:val="2612" w14:font="MS Gothic"/>
            <w14:uncheckedState w14:val="2610" w14:font="MS Gothic"/>
          </w14:checkbox>
        </w:sdtPr>
        <w:sdtEndPr/>
        <w:sdtContent>
          <w:r w:rsidRPr="00000E97">
            <w:rPr>
              <w:rFonts w:ascii="MS Gothic" w:eastAsia="MS Gothic" w:hAnsi="MS Gothic" w:hint="eastAsia"/>
              <w:b/>
            </w:rPr>
            <w:t>☐</w:t>
          </w:r>
        </w:sdtContent>
      </w:sdt>
    </w:p>
    <w:p w:rsidR="003C7DD0" w:rsidRDefault="003C7DD0" w:rsidP="003C7DD0">
      <w:pPr>
        <w:pStyle w:val="ListParagraph"/>
        <w:spacing w:before="120" w:after="0"/>
      </w:pPr>
      <w:r>
        <w:t>Additional information:</w:t>
      </w:r>
    </w:p>
    <w:sdt>
      <w:sdtPr>
        <w:id w:val="1841050052"/>
        <w:showingPlcHdr/>
      </w:sdtPr>
      <w:sdtEndPr/>
      <w:sdtContent>
        <w:p w:rsidR="003C7DD0" w:rsidRPr="00580AF7" w:rsidRDefault="003C7DD0" w:rsidP="003C7DD0">
          <w:pPr>
            <w:pStyle w:val="ListParagraph"/>
            <w:spacing w:before="120" w:after="0"/>
          </w:pPr>
          <w:r w:rsidRPr="00BB1602">
            <w:rPr>
              <w:rStyle w:val="PlaceholderText"/>
            </w:rPr>
            <w:t>Click here to enter text.</w:t>
          </w:r>
        </w:p>
      </w:sdtContent>
    </w:sdt>
    <w:p w:rsidR="003C7DD0" w:rsidRPr="00580AF7" w:rsidRDefault="003C7DD0" w:rsidP="003C7DD0">
      <w:pPr>
        <w:pStyle w:val="TOC3"/>
        <w:spacing w:after="0"/>
        <w:ind w:left="720"/>
        <w:rPr>
          <w:rStyle w:val="Hyperlink"/>
          <w:i w:val="0"/>
          <w:color w:val="auto"/>
          <w:sz w:val="8"/>
          <w:szCs w:val="8"/>
          <w:u w:val="none"/>
        </w:rPr>
      </w:pPr>
    </w:p>
    <w:p w:rsidR="00F34745" w:rsidRPr="00F34745" w:rsidRDefault="00F34745" w:rsidP="00F34745">
      <w:pPr>
        <w:numPr>
          <w:ilvl w:val="0"/>
          <w:numId w:val="7"/>
        </w:numPr>
        <w:autoSpaceDE w:val="0"/>
        <w:autoSpaceDN w:val="0"/>
        <w:adjustRightInd w:val="0"/>
        <w:spacing w:before="240"/>
        <w:ind w:left="284" w:hanging="284"/>
        <w:jc w:val="both"/>
        <w:rPr>
          <w:rStyle w:val="Strong"/>
          <w:b w:val="0"/>
          <w:bCs w:val="0"/>
        </w:rPr>
      </w:pPr>
      <w:r w:rsidRPr="00F34745">
        <w:rPr>
          <w:rStyle w:val="Strong"/>
          <w:b w:val="0"/>
        </w:rPr>
        <w:t>Resolution 13/04</w:t>
      </w:r>
      <w:r w:rsidRPr="00F34745">
        <w:rPr>
          <w:rStyle w:val="Strong"/>
          <w:b w:val="0"/>
        </w:rPr>
        <w:tab/>
      </w:r>
      <w:r w:rsidRPr="00F34745">
        <w:rPr>
          <w:rStyle w:val="Strong"/>
          <w:b w:val="0"/>
          <w:bCs w:val="0"/>
        </w:rPr>
        <w:t>On the conservation of cetaceans</w:t>
      </w:r>
    </w:p>
    <w:p w:rsidR="00F34745" w:rsidRDefault="00F34745" w:rsidP="00F34745">
      <w:pPr>
        <w:autoSpaceDE w:val="0"/>
        <w:autoSpaceDN w:val="0"/>
        <w:adjustRightInd w:val="0"/>
        <w:spacing w:after="40"/>
        <w:ind w:left="318"/>
        <w:jc w:val="both"/>
        <w:rPr>
          <w:color w:val="000000"/>
        </w:rPr>
      </w:pPr>
      <w:r w:rsidRPr="00BC1BB5">
        <w:rPr>
          <w:color w:val="000000"/>
        </w:rPr>
        <w:t>CPCs shall report, in accordance with Article X of the IOTC Agreement, any instances in which cetaceans have been encircled by the purse seine nets of their flagged vessels.</w:t>
      </w:r>
    </w:p>
    <w:sdt>
      <w:sdtPr>
        <w:id w:val="1664661882"/>
        <w:showingPlcHdr/>
      </w:sdtPr>
      <w:sdtContent>
        <w:p w:rsidR="00F34745" w:rsidRPr="00580AF7" w:rsidRDefault="00F34745" w:rsidP="00F34745">
          <w:pPr>
            <w:pStyle w:val="ListParagraph"/>
            <w:spacing w:before="120" w:after="0"/>
          </w:pPr>
          <w:r w:rsidRPr="00BB1602">
            <w:rPr>
              <w:rStyle w:val="PlaceholderText"/>
            </w:rPr>
            <w:t>Click here to enter text.</w:t>
          </w:r>
        </w:p>
      </w:sdtContent>
    </w:sdt>
    <w:p w:rsidR="00F34745" w:rsidRPr="00580AF7" w:rsidRDefault="00F34745" w:rsidP="00F34745">
      <w:pPr>
        <w:pStyle w:val="TOC3"/>
        <w:spacing w:after="0"/>
        <w:ind w:left="720"/>
        <w:rPr>
          <w:rStyle w:val="Hyperlink"/>
          <w:i w:val="0"/>
          <w:color w:val="auto"/>
          <w:sz w:val="8"/>
          <w:szCs w:val="8"/>
          <w:u w:val="none"/>
        </w:rPr>
      </w:pPr>
    </w:p>
    <w:p w:rsidR="00F34745" w:rsidRPr="00F34745" w:rsidRDefault="00F34745" w:rsidP="00F34745">
      <w:pPr>
        <w:numPr>
          <w:ilvl w:val="0"/>
          <w:numId w:val="7"/>
        </w:numPr>
        <w:autoSpaceDE w:val="0"/>
        <w:autoSpaceDN w:val="0"/>
        <w:adjustRightInd w:val="0"/>
        <w:spacing w:before="240"/>
        <w:ind w:left="284" w:hanging="284"/>
        <w:jc w:val="both"/>
        <w:rPr>
          <w:rStyle w:val="Strong"/>
          <w:b w:val="0"/>
          <w:bCs w:val="0"/>
        </w:rPr>
      </w:pPr>
      <w:r w:rsidRPr="00F34745">
        <w:rPr>
          <w:rStyle w:val="Strong"/>
          <w:b w:val="0"/>
        </w:rPr>
        <w:t>Resolution 13/05</w:t>
      </w:r>
      <w:r w:rsidRPr="00F34745">
        <w:rPr>
          <w:rStyle w:val="Strong"/>
          <w:b w:val="0"/>
        </w:rPr>
        <w:tab/>
      </w:r>
      <w:r w:rsidRPr="00F34745">
        <w:rPr>
          <w:rStyle w:val="Strong"/>
          <w:b w:val="0"/>
          <w:bCs w:val="0"/>
        </w:rPr>
        <w:t>On the conservation of whale sharks (</w:t>
      </w:r>
      <w:proofErr w:type="spellStart"/>
      <w:r w:rsidRPr="00F34745">
        <w:rPr>
          <w:rStyle w:val="Strong"/>
          <w:b w:val="0"/>
          <w:bCs w:val="0"/>
        </w:rPr>
        <w:t>Rhincodon</w:t>
      </w:r>
      <w:proofErr w:type="spellEnd"/>
      <w:r w:rsidRPr="00F34745">
        <w:rPr>
          <w:rStyle w:val="Strong"/>
          <w:b w:val="0"/>
          <w:bCs w:val="0"/>
        </w:rPr>
        <w:t xml:space="preserve"> </w:t>
      </w:r>
      <w:proofErr w:type="spellStart"/>
      <w:r w:rsidRPr="00F34745">
        <w:rPr>
          <w:rStyle w:val="Strong"/>
          <w:b w:val="0"/>
          <w:bCs w:val="0"/>
        </w:rPr>
        <w:t>typus</w:t>
      </w:r>
      <w:proofErr w:type="spellEnd"/>
      <w:r w:rsidRPr="00F34745">
        <w:rPr>
          <w:rStyle w:val="Strong"/>
          <w:b w:val="0"/>
          <w:bCs w:val="0"/>
        </w:rPr>
        <w:t>)</w:t>
      </w:r>
    </w:p>
    <w:p w:rsidR="00F34745" w:rsidRDefault="00F34745" w:rsidP="00F34745">
      <w:pPr>
        <w:autoSpaceDE w:val="0"/>
        <w:autoSpaceDN w:val="0"/>
        <w:adjustRightInd w:val="0"/>
        <w:spacing w:after="40"/>
        <w:ind w:left="318"/>
        <w:jc w:val="both"/>
        <w:rPr>
          <w:color w:val="000000"/>
        </w:rPr>
      </w:pPr>
      <w:r w:rsidRPr="00BC1BB5">
        <w:rPr>
          <w:color w:val="000000"/>
        </w:rPr>
        <w:t>CPCs shall report, in accordance with Article X of the IOTC Agreement, any instances in which cetaceans have been encircled by the purse seine nets of their flagged vessels.</w:t>
      </w:r>
    </w:p>
    <w:sdt>
      <w:sdtPr>
        <w:id w:val="335729636"/>
        <w:showingPlcHdr/>
      </w:sdtPr>
      <w:sdtContent>
        <w:p w:rsidR="00F34745" w:rsidRPr="00580AF7" w:rsidRDefault="00F34745" w:rsidP="00F34745">
          <w:pPr>
            <w:pStyle w:val="ListParagraph"/>
            <w:spacing w:before="120" w:after="0"/>
          </w:pPr>
          <w:r w:rsidRPr="00BB1602">
            <w:rPr>
              <w:rStyle w:val="PlaceholderText"/>
            </w:rPr>
            <w:t>Click here to enter text.</w:t>
          </w:r>
        </w:p>
      </w:sdtContent>
    </w:sdt>
    <w:p w:rsidR="00F34745" w:rsidRPr="00580AF7" w:rsidRDefault="00F34745" w:rsidP="00F34745">
      <w:pPr>
        <w:pStyle w:val="TOC3"/>
        <w:spacing w:after="0"/>
        <w:ind w:left="720"/>
        <w:rPr>
          <w:rStyle w:val="Hyperlink"/>
          <w:i w:val="0"/>
          <w:color w:val="auto"/>
          <w:sz w:val="8"/>
          <w:szCs w:val="8"/>
          <w:u w:val="none"/>
        </w:rPr>
      </w:pPr>
    </w:p>
    <w:p w:rsidR="00F34745" w:rsidRPr="00F34745" w:rsidRDefault="00F34745" w:rsidP="00F34745">
      <w:pPr>
        <w:numPr>
          <w:ilvl w:val="0"/>
          <w:numId w:val="7"/>
        </w:numPr>
        <w:autoSpaceDE w:val="0"/>
        <w:autoSpaceDN w:val="0"/>
        <w:adjustRightInd w:val="0"/>
        <w:spacing w:before="240"/>
        <w:ind w:left="284" w:hanging="284"/>
        <w:jc w:val="both"/>
        <w:rPr>
          <w:rStyle w:val="Strong"/>
          <w:b w:val="0"/>
          <w:bCs w:val="0"/>
        </w:rPr>
      </w:pPr>
      <w:r w:rsidRPr="00F34745">
        <w:rPr>
          <w:rStyle w:val="Strong"/>
          <w:b w:val="0"/>
        </w:rPr>
        <w:t>Resolution 13/07</w:t>
      </w:r>
      <w:r w:rsidRPr="00F34745">
        <w:rPr>
          <w:rStyle w:val="Strong"/>
          <w:b w:val="0"/>
        </w:rPr>
        <w:tab/>
      </w:r>
      <w:r w:rsidRPr="00F34745">
        <w:rPr>
          <w:rStyle w:val="Strong"/>
          <w:b w:val="0"/>
          <w:bCs w:val="0"/>
        </w:rPr>
        <w:t>Concerning A Record Of Licensed Foreign Vessels Fishing For IOTC Species In The IOTC Area Of Competence And Access Agreement Information</w:t>
      </w:r>
    </w:p>
    <w:p w:rsidR="00F34745" w:rsidRPr="00C817A8" w:rsidRDefault="00F34745" w:rsidP="00F34745">
      <w:pPr>
        <w:autoSpaceDE w:val="0"/>
        <w:autoSpaceDN w:val="0"/>
        <w:adjustRightInd w:val="0"/>
        <w:spacing w:after="40"/>
        <w:ind w:left="318"/>
        <w:jc w:val="both"/>
        <w:rPr>
          <w:color w:val="000000"/>
        </w:rPr>
      </w:pPr>
      <w:r w:rsidRPr="00C817A8">
        <w:rPr>
          <w:color w:val="000000"/>
        </w:rPr>
        <w:t>For Government to Government access agreement in existence prior to the entry into force of this resolution, where coastal CPCs allow foreign-flagged vessels to fish in waters in their EEZ in the IOTC Area for species managed by IOTC through a CPC–to–CPC agreement, CPCs involved in the referred agreement:</w:t>
      </w:r>
    </w:p>
    <w:p w:rsidR="00F34745" w:rsidRDefault="00F34745" w:rsidP="00F34745">
      <w:pPr>
        <w:pStyle w:val="ListParagraph"/>
        <w:numPr>
          <w:ilvl w:val="0"/>
          <w:numId w:val="8"/>
        </w:numPr>
        <w:autoSpaceDE w:val="0"/>
        <w:autoSpaceDN w:val="0"/>
        <w:adjustRightInd w:val="0"/>
        <w:spacing w:before="60" w:after="60"/>
        <w:ind w:left="1267"/>
        <w:jc w:val="both"/>
        <w:rPr>
          <w:rFonts w:ascii="Times New Roman" w:hAnsi="Times New Roman"/>
          <w:color w:val="000000"/>
        </w:rPr>
      </w:pPr>
      <w:r w:rsidRPr="00D611C2">
        <w:rPr>
          <w:rFonts w:ascii="Times New Roman" w:hAnsi="Times New Roman"/>
          <w:color w:val="000000"/>
        </w:rPr>
        <w:t xml:space="preserve">Shall submit </w:t>
      </w:r>
      <w:r>
        <w:rPr>
          <w:rFonts w:ascii="Times New Roman" w:hAnsi="Times New Roman"/>
          <w:color w:val="000000"/>
        </w:rPr>
        <w:t>copy of the access agreement,</w:t>
      </w:r>
    </w:p>
    <w:p w:rsidR="00F34745" w:rsidRPr="005D5344" w:rsidRDefault="00F34745" w:rsidP="00F34745">
      <w:pPr>
        <w:pStyle w:val="ListParagraph"/>
        <w:numPr>
          <w:ilvl w:val="0"/>
          <w:numId w:val="8"/>
        </w:numPr>
        <w:autoSpaceDE w:val="0"/>
        <w:autoSpaceDN w:val="0"/>
        <w:adjustRightInd w:val="0"/>
        <w:spacing w:before="60" w:after="60"/>
        <w:ind w:left="1267"/>
        <w:jc w:val="both"/>
        <w:rPr>
          <w:rFonts w:ascii="Times New Roman" w:hAnsi="Times New Roman"/>
          <w:color w:val="000000"/>
          <w:sz w:val="20"/>
        </w:rPr>
      </w:pPr>
      <w:r>
        <w:rPr>
          <w:rFonts w:ascii="Times New Roman" w:hAnsi="Times New Roman"/>
          <w:color w:val="000000"/>
        </w:rPr>
        <w:t xml:space="preserve">Shall submit </w:t>
      </w:r>
      <w:r w:rsidRPr="00334433">
        <w:rPr>
          <w:rFonts w:ascii="Times New Roman" w:hAnsi="Times New Roman"/>
          <w:color w:val="000000"/>
        </w:rPr>
        <w:t>information concerning these agreements</w:t>
      </w:r>
      <w:r>
        <w:rPr>
          <w:rFonts w:ascii="Times New Roman" w:hAnsi="Times New Roman"/>
          <w:color w:val="000000"/>
        </w:rPr>
        <w:t xml:space="preserve"> (paragraphs 3a, b, c, d, e, f, g),</w:t>
      </w:r>
    </w:p>
    <w:p w:rsidR="003C7DD0" w:rsidRDefault="00F34745" w:rsidP="00F34745">
      <w:pPr>
        <w:autoSpaceDE w:val="0"/>
        <w:autoSpaceDN w:val="0"/>
        <w:adjustRightInd w:val="0"/>
        <w:spacing w:after="40"/>
        <w:ind w:left="318"/>
        <w:jc w:val="right"/>
        <w:rPr>
          <w:rStyle w:val="Hyperlink"/>
        </w:rPr>
      </w:pPr>
      <w:r>
        <w:rPr>
          <w:i/>
          <w:color w:val="000000"/>
        </w:rPr>
        <w:t>A report</w:t>
      </w:r>
      <w:r w:rsidRPr="00DE5BF8">
        <w:rPr>
          <w:i/>
          <w:color w:val="000000"/>
        </w:rPr>
        <w:t xml:space="preserve"> template exists and can be requested at</w:t>
      </w:r>
      <w:r>
        <w:rPr>
          <w:color w:val="000000"/>
        </w:rPr>
        <w:t xml:space="preserve"> </w:t>
      </w:r>
      <w:hyperlink r:id="rId9" w:history="1">
        <w:r w:rsidRPr="00E85876">
          <w:rPr>
            <w:rStyle w:val="Hyperlink"/>
          </w:rPr>
          <w:t>secretariat@iotc.org</w:t>
        </w:r>
      </w:hyperlink>
    </w:p>
    <w:sdt>
      <w:sdtPr>
        <w:id w:val="1218398959"/>
        <w:showingPlcHdr/>
      </w:sdtPr>
      <w:sdtContent>
        <w:p w:rsidR="00F34745" w:rsidRPr="00580AF7" w:rsidRDefault="00F34745" w:rsidP="00F34745">
          <w:pPr>
            <w:pStyle w:val="ListParagraph"/>
            <w:spacing w:before="120" w:after="0"/>
          </w:pPr>
          <w:r w:rsidRPr="00BB1602">
            <w:rPr>
              <w:rStyle w:val="PlaceholderText"/>
            </w:rPr>
            <w:t>Click here to enter text.</w:t>
          </w:r>
        </w:p>
      </w:sdtContent>
    </w:sdt>
    <w:p w:rsidR="00F34745" w:rsidRPr="002F2B89" w:rsidRDefault="00F34745" w:rsidP="00F34745">
      <w:pPr>
        <w:autoSpaceDE w:val="0"/>
        <w:autoSpaceDN w:val="0"/>
        <w:adjustRightInd w:val="0"/>
        <w:spacing w:after="40"/>
        <w:ind w:left="318"/>
        <w:rPr>
          <w:color w:val="000000"/>
        </w:rPr>
      </w:pPr>
    </w:p>
    <w:sectPr w:rsidR="00F34745" w:rsidRPr="002F2B89" w:rsidSect="00BC7D6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129" w:rsidRDefault="009C1129" w:rsidP="009B340F">
      <w:pPr>
        <w:spacing w:after="0" w:line="240" w:lineRule="auto"/>
      </w:pPr>
      <w:r>
        <w:separator/>
      </w:r>
    </w:p>
  </w:endnote>
  <w:endnote w:type="continuationSeparator" w:id="0">
    <w:p w:rsidR="009C1129" w:rsidRDefault="009C1129" w:rsidP="009B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49" w:rsidRPr="004D72CA" w:rsidRDefault="00B32749" w:rsidP="004D72CA">
    <w:pPr>
      <w:pStyle w:val="Footer"/>
      <w:tabs>
        <w:tab w:val="clear" w:pos="4513"/>
        <w:tab w:val="clear" w:pos="9026"/>
        <w:tab w:val="left" w:pos="395"/>
        <w:tab w:val="left" w:pos="1046"/>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129" w:rsidRDefault="009C1129" w:rsidP="009B340F">
      <w:pPr>
        <w:spacing w:after="0" w:line="240" w:lineRule="auto"/>
      </w:pPr>
      <w:r>
        <w:separator/>
      </w:r>
    </w:p>
  </w:footnote>
  <w:footnote w:type="continuationSeparator" w:id="0">
    <w:p w:rsidR="009C1129" w:rsidRDefault="009C1129" w:rsidP="009B3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49" w:rsidRPr="00E30DCD" w:rsidRDefault="00580AF7" w:rsidP="004D72CA">
    <w:pPr>
      <w:pBdr>
        <w:bottom w:val="single" w:sz="4" w:space="1" w:color="auto"/>
      </w:pBdr>
      <w:tabs>
        <w:tab w:val="right" w:pos="9360"/>
      </w:tabs>
      <w:jc w:val="center"/>
    </w:pPr>
    <w:r>
      <w:rPr>
        <w:noProof/>
        <w:lang w:eastAsia="en-GB"/>
      </w:rPr>
      <w:drawing>
        <wp:inline distT="0" distB="0" distL="0" distR="0" wp14:anchorId="1BBF562F" wp14:editId="165A197A">
          <wp:extent cx="5728335" cy="68135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335" cy="6813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6A51"/>
    <w:multiLevelType w:val="hybridMultilevel"/>
    <w:tmpl w:val="CA688B5E"/>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
    <w:nsid w:val="0D244ED7"/>
    <w:multiLevelType w:val="hybridMultilevel"/>
    <w:tmpl w:val="BAC6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3779E8"/>
    <w:multiLevelType w:val="multilevel"/>
    <w:tmpl w:val="0809001D"/>
    <w:lvl w:ilvl="0">
      <w:start w:val="1"/>
      <w:numFmt w:val="decimal"/>
      <w:lvlText w:val="%1)"/>
      <w:lvlJc w:val="left"/>
      <w:pPr>
        <w:ind w:left="752"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B215730"/>
    <w:multiLevelType w:val="hybridMultilevel"/>
    <w:tmpl w:val="3C064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35611A"/>
    <w:multiLevelType w:val="hybridMultilevel"/>
    <w:tmpl w:val="4DD8C75A"/>
    <w:lvl w:ilvl="0" w:tplc="651A1F36">
      <w:start w:val="1"/>
      <w:numFmt w:val="bullet"/>
      <w:lvlText w:val=""/>
      <w:lvlJc w:val="left"/>
      <w:pPr>
        <w:ind w:left="1740" w:hanging="360"/>
      </w:pPr>
      <w:rPr>
        <w:rFonts w:ascii="Symbol" w:hAnsi="Symbol" w:hint="default"/>
        <w:sz w:val="22"/>
        <w:szCs w:val="22"/>
      </w:rPr>
    </w:lvl>
    <w:lvl w:ilvl="1" w:tplc="08090003">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5">
    <w:nsid w:val="45B27697"/>
    <w:multiLevelType w:val="hybridMultilevel"/>
    <w:tmpl w:val="679C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D74589"/>
    <w:multiLevelType w:val="hybridMultilevel"/>
    <w:tmpl w:val="B8A40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A70236"/>
    <w:multiLevelType w:val="hybridMultilevel"/>
    <w:tmpl w:val="0158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ocumentProtection w:edit="forms" w:formatting="1" w:enforcement="1" w:cryptProviderType="rsaFull" w:cryptAlgorithmClass="hash" w:cryptAlgorithmType="typeAny" w:cryptAlgorithmSid="4" w:cryptSpinCount="100000" w:hash="vmH4UG0vVi++xS7LY/Pd9qShsYE=" w:salt="gR47QQ25hSv6Az69xhNl9w=="/>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52"/>
    <w:rsid w:val="00000E97"/>
    <w:rsid w:val="00002F90"/>
    <w:rsid w:val="00090955"/>
    <w:rsid w:val="000C6ED6"/>
    <w:rsid w:val="00101EF9"/>
    <w:rsid w:val="00113E0B"/>
    <w:rsid w:val="0015394E"/>
    <w:rsid w:val="001549AB"/>
    <w:rsid w:val="001B0F70"/>
    <w:rsid w:val="001C159C"/>
    <w:rsid w:val="00214A16"/>
    <w:rsid w:val="00223A88"/>
    <w:rsid w:val="00227174"/>
    <w:rsid w:val="00227904"/>
    <w:rsid w:val="00244BAE"/>
    <w:rsid w:val="00276439"/>
    <w:rsid w:val="002C5326"/>
    <w:rsid w:val="002F2B89"/>
    <w:rsid w:val="0033086C"/>
    <w:rsid w:val="00346B13"/>
    <w:rsid w:val="003573FF"/>
    <w:rsid w:val="00375D7D"/>
    <w:rsid w:val="003B7017"/>
    <w:rsid w:val="003C7DD0"/>
    <w:rsid w:val="00402077"/>
    <w:rsid w:val="00474E52"/>
    <w:rsid w:val="004A1BEE"/>
    <w:rsid w:val="004D72CA"/>
    <w:rsid w:val="00513403"/>
    <w:rsid w:val="0051608F"/>
    <w:rsid w:val="005174EE"/>
    <w:rsid w:val="00523634"/>
    <w:rsid w:val="005724B4"/>
    <w:rsid w:val="00580AF7"/>
    <w:rsid w:val="00595A3D"/>
    <w:rsid w:val="005B48A9"/>
    <w:rsid w:val="005B645E"/>
    <w:rsid w:val="006112FE"/>
    <w:rsid w:val="006256C3"/>
    <w:rsid w:val="0063300B"/>
    <w:rsid w:val="00666B4D"/>
    <w:rsid w:val="006906C8"/>
    <w:rsid w:val="006A0E97"/>
    <w:rsid w:val="006A681E"/>
    <w:rsid w:val="006C76BE"/>
    <w:rsid w:val="006D7FA1"/>
    <w:rsid w:val="006E101E"/>
    <w:rsid w:val="007050B4"/>
    <w:rsid w:val="00725605"/>
    <w:rsid w:val="0076243F"/>
    <w:rsid w:val="00796C33"/>
    <w:rsid w:val="007A598D"/>
    <w:rsid w:val="00801BA6"/>
    <w:rsid w:val="008478EB"/>
    <w:rsid w:val="00857E18"/>
    <w:rsid w:val="008748A5"/>
    <w:rsid w:val="008A0BEE"/>
    <w:rsid w:val="008A5847"/>
    <w:rsid w:val="008C4275"/>
    <w:rsid w:val="008E07C8"/>
    <w:rsid w:val="009048C9"/>
    <w:rsid w:val="00906E25"/>
    <w:rsid w:val="00916CA9"/>
    <w:rsid w:val="00917102"/>
    <w:rsid w:val="00927549"/>
    <w:rsid w:val="00951E6E"/>
    <w:rsid w:val="0095335D"/>
    <w:rsid w:val="00981742"/>
    <w:rsid w:val="009B340F"/>
    <w:rsid w:val="009C1129"/>
    <w:rsid w:val="009D10DD"/>
    <w:rsid w:val="009E41F9"/>
    <w:rsid w:val="009E63FA"/>
    <w:rsid w:val="00A10D43"/>
    <w:rsid w:val="00A143B1"/>
    <w:rsid w:val="00A254A9"/>
    <w:rsid w:val="00AA3D97"/>
    <w:rsid w:val="00AA643E"/>
    <w:rsid w:val="00AB5ACB"/>
    <w:rsid w:val="00AC00A0"/>
    <w:rsid w:val="00AD5F05"/>
    <w:rsid w:val="00AE41A8"/>
    <w:rsid w:val="00B32062"/>
    <w:rsid w:val="00B32749"/>
    <w:rsid w:val="00B6190A"/>
    <w:rsid w:val="00B74E34"/>
    <w:rsid w:val="00B9380A"/>
    <w:rsid w:val="00BC6D9F"/>
    <w:rsid w:val="00BC7D60"/>
    <w:rsid w:val="00BD0B72"/>
    <w:rsid w:val="00C05900"/>
    <w:rsid w:val="00C44CA6"/>
    <w:rsid w:val="00C51874"/>
    <w:rsid w:val="00C5284A"/>
    <w:rsid w:val="00C877F3"/>
    <w:rsid w:val="00CB2766"/>
    <w:rsid w:val="00CC031C"/>
    <w:rsid w:val="00CD6C3C"/>
    <w:rsid w:val="00CE065D"/>
    <w:rsid w:val="00CF6DA4"/>
    <w:rsid w:val="00D2699D"/>
    <w:rsid w:val="00D450DE"/>
    <w:rsid w:val="00D60FD7"/>
    <w:rsid w:val="00D96AE9"/>
    <w:rsid w:val="00DC4912"/>
    <w:rsid w:val="00DD7E53"/>
    <w:rsid w:val="00DE0735"/>
    <w:rsid w:val="00DE1986"/>
    <w:rsid w:val="00E264EE"/>
    <w:rsid w:val="00E6145F"/>
    <w:rsid w:val="00E856BA"/>
    <w:rsid w:val="00EB734F"/>
    <w:rsid w:val="00EB77BA"/>
    <w:rsid w:val="00EE1A2F"/>
    <w:rsid w:val="00F27960"/>
    <w:rsid w:val="00F34745"/>
    <w:rsid w:val="00F41E39"/>
    <w:rsid w:val="00F62246"/>
    <w:rsid w:val="00F67539"/>
    <w:rsid w:val="00F71205"/>
    <w:rsid w:val="00F80602"/>
    <w:rsid w:val="00F87B3F"/>
    <w:rsid w:val="00FA6E9C"/>
    <w:rsid w:val="00FA7C37"/>
    <w:rsid w:val="00FC499F"/>
    <w:rsid w:val="00FE7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C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B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40A27"/>
    <w:pPr>
      <w:ind w:left="720"/>
      <w:contextualSpacing/>
    </w:pPr>
  </w:style>
  <w:style w:type="character" w:customStyle="1" w:styleId="Textedelespacerserv">
    <w:name w:val="Texte de l'espace réservé"/>
    <w:uiPriority w:val="99"/>
    <w:semiHidden/>
    <w:rsid w:val="00CD5DEF"/>
    <w:rPr>
      <w:color w:val="808080"/>
    </w:rPr>
  </w:style>
  <w:style w:type="paragraph" w:styleId="BalloonText">
    <w:name w:val="Balloon Text"/>
    <w:basedOn w:val="Normal"/>
    <w:link w:val="BalloonTextChar"/>
    <w:uiPriority w:val="99"/>
    <w:semiHidden/>
    <w:unhideWhenUsed/>
    <w:rsid w:val="00CD5D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5DEF"/>
    <w:rPr>
      <w:rFonts w:ascii="Tahoma" w:hAnsi="Tahoma" w:cs="Tahoma"/>
      <w:sz w:val="16"/>
      <w:szCs w:val="16"/>
    </w:rPr>
  </w:style>
  <w:style w:type="paragraph" w:styleId="Header">
    <w:name w:val="header"/>
    <w:basedOn w:val="Normal"/>
    <w:link w:val="HeaderChar"/>
    <w:uiPriority w:val="99"/>
    <w:unhideWhenUsed/>
    <w:rsid w:val="000946D0"/>
    <w:pPr>
      <w:tabs>
        <w:tab w:val="center" w:pos="4513"/>
        <w:tab w:val="right" w:pos="9026"/>
      </w:tabs>
    </w:pPr>
  </w:style>
  <w:style w:type="character" w:customStyle="1" w:styleId="HeaderChar">
    <w:name w:val="Header Char"/>
    <w:link w:val="Header"/>
    <w:uiPriority w:val="99"/>
    <w:rsid w:val="000946D0"/>
    <w:rPr>
      <w:sz w:val="22"/>
      <w:szCs w:val="22"/>
      <w:lang w:eastAsia="en-US"/>
    </w:rPr>
  </w:style>
  <w:style w:type="paragraph" w:styleId="Footer">
    <w:name w:val="footer"/>
    <w:basedOn w:val="Normal"/>
    <w:link w:val="FooterChar"/>
    <w:uiPriority w:val="99"/>
    <w:unhideWhenUsed/>
    <w:rsid w:val="000946D0"/>
    <w:pPr>
      <w:tabs>
        <w:tab w:val="center" w:pos="4513"/>
        <w:tab w:val="right" w:pos="9026"/>
      </w:tabs>
    </w:pPr>
  </w:style>
  <w:style w:type="character" w:customStyle="1" w:styleId="FooterChar">
    <w:name w:val="Footer Char"/>
    <w:link w:val="Footer"/>
    <w:uiPriority w:val="99"/>
    <w:rsid w:val="000946D0"/>
    <w:rPr>
      <w:sz w:val="22"/>
      <w:szCs w:val="22"/>
      <w:lang w:eastAsia="en-US"/>
    </w:rPr>
  </w:style>
  <w:style w:type="paragraph" w:styleId="ListParagraph">
    <w:name w:val="List Paragraph"/>
    <w:basedOn w:val="Normal"/>
    <w:uiPriority w:val="34"/>
    <w:qFormat/>
    <w:rsid w:val="00DE0735"/>
    <w:pPr>
      <w:ind w:left="720"/>
      <w:contextualSpacing/>
    </w:pPr>
  </w:style>
  <w:style w:type="paragraph" w:styleId="TOC3">
    <w:name w:val="toc 3"/>
    <w:basedOn w:val="Normal"/>
    <w:next w:val="Normal"/>
    <w:autoRedefine/>
    <w:uiPriority w:val="39"/>
    <w:rsid w:val="00F71205"/>
    <w:pPr>
      <w:tabs>
        <w:tab w:val="right" w:leader="dot" w:pos="-3261"/>
      </w:tabs>
      <w:spacing w:before="120" w:after="120" w:line="240" w:lineRule="auto"/>
      <w:ind w:left="709" w:right="-471"/>
    </w:pPr>
    <w:rPr>
      <w:rFonts w:ascii="Times New Roman" w:eastAsia="Times New Roman" w:hAnsi="Times New Roman Bold"/>
      <w:i/>
      <w:iCs/>
      <w:noProof/>
      <w:color w:val="000000"/>
    </w:rPr>
  </w:style>
  <w:style w:type="character" w:styleId="Hyperlink">
    <w:name w:val="Hyperlink"/>
    <w:uiPriority w:val="99"/>
    <w:rsid w:val="006E101E"/>
    <w:rPr>
      <w:color w:val="0000FF"/>
      <w:u w:val="single"/>
    </w:rPr>
  </w:style>
  <w:style w:type="paragraph" w:customStyle="1" w:styleId="Resolutions">
    <w:name w:val="Resolutions"/>
    <w:basedOn w:val="Normal"/>
    <w:rsid w:val="002F2B89"/>
    <w:pPr>
      <w:keepNext/>
      <w:spacing w:after="80" w:line="240" w:lineRule="auto"/>
      <w:jc w:val="center"/>
      <w:outlineLvl w:val="2"/>
    </w:pPr>
    <w:rPr>
      <w:rFonts w:ascii="Times New Roman Bold" w:eastAsia="Times New Roman" w:hAnsi="Times New Roman Bold"/>
      <w:b/>
      <w:smallCaps/>
      <w:noProof/>
      <w:sz w:val="26"/>
      <w:szCs w:val="24"/>
    </w:rPr>
  </w:style>
  <w:style w:type="character" w:styleId="Strong">
    <w:name w:val="Strong"/>
    <w:uiPriority w:val="22"/>
    <w:qFormat/>
    <w:rsid w:val="002F2B89"/>
    <w:rPr>
      <w:b/>
      <w:bCs/>
    </w:rPr>
  </w:style>
  <w:style w:type="character" w:styleId="CommentReference">
    <w:name w:val="annotation reference"/>
    <w:uiPriority w:val="99"/>
    <w:semiHidden/>
    <w:unhideWhenUsed/>
    <w:rsid w:val="001549AB"/>
    <w:rPr>
      <w:sz w:val="16"/>
      <w:szCs w:val="16"/>
    </w:rPr>
  </w:style>
  <w:style w:type="paragraph" w:styleId="CommentText">
    <w:name w:val="annotation text"/>
    <w:basedOn w:val="Normal"/>
    <w:link w:val="CommentTextChar"/>
    <w:uiPriority w:val="99"/>
    <w:semiHidden/>
    <w:unhideWhenUsed/>
    <w:rsid w:val="001549AB"/>
    <w:rPr>
      <w:sz w:val="20"/>
      <w:szCs w:val="20"/>
    </w:rPr>
  </w:style>
  <w:style w:type="character" w:customStyle="1" w:styleId="CommentTextChar">
    <w:name w:val="Comment Text Char"/>
    <w:link w:val="CommentText"/>
    <w:uiPriority w:val="99"/>
    <w:semiHidden/>
    <w:rsid w:val="001549AB"/>
    <w:rPr>
      <w:lang w:val="en-GB"/>
    </w:rPr>
  </w:style>
  <w:style w:type="paragraph" w:styleId="CommentSubject">
    <w:name w:val="annotation subject"/>
    <w:basedOn w:val="CommentText"/>
    <w:next w:val="CommentText"/>
    <w:link w:val="CommentSubjectChar"/>
    <w:uiPriority w:val="99"/>
    <w:semiHidden/>
    <w:unhideWhenUsed/>
    <w:rsid w:val="001549AB"/>
    <w:rPr>
      <w:b/>
      <w:bCs/>
    </w:rPr>
  </w:style>
  <w:style w:type="character" w:customStyle="1" w:styleId="CommentSubjectChar">
    <w:name w:val="Comment Subject Char"/>
    <w:link w:val="CommentSubject"/>
    <w:uiPriority w:val="99"/>
    <w:semiHidden/>
    <w:rsid w:val="001549AB"/>
    <w:rPr>
      <w:b/>
      <w:bCs/>
      <w:lang w:val="en-GB"/>
    </w:rPr>
  </w:style>
  <w:style w:type="character" w:styleId="PlaceholderText">
    <w:name w:val="Placeholder Text"/>
    <w:basedOn w:val="DefaultParagraphFont"/>
    <w:uiPriority w:val="99"/>
    <w:semiHidden/>
    <w:rsid w:val="00580A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C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B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40A27"/>
    <w:pPr>
      <w:ind w:left="720"/>
      <w:contextualSpacing/>
    </w:pPr>
  </w:style>
  <w:style w:type="character" w:customStyle="1" w:styleId="Textedelespacerserv">
    <w:name w:val="Texte de l'espace réservé"/>
    <w:uiPriority w:val="99"/>
    <w:semiHidden/>
    <w:rsid w:val="00CD5DEF"/>
    <w:rPr>
      <w:color w:val="808080"/>
    </w:rPr>
  </w:style>
  <w:style w:type="paragraph" w:styleId="BalloonText">
    <w:name w:val="Balloon Text"/>
    <w:basedOn w:val="Normal"/>
    <w:link w:val="BalloonTextChar"/>
    <w:uiPriority w:val="99"/>
    <w:semiHidden/>
    <w:unhideWhenUsed/>
    <w:rsid w:val="00CD5D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5DEF"/>
    <w:rPr>
      <w:rFonts w:ascii="Tahoma" w:hAnsi="Tahoma" w:cs="Tahoma"/>
      <w:sz w:val="16"/>
      <w:szCs w:val="16"/>
    </w:rPr>
  </w:style>
  <w:style w:type="paragraph" w:styleId="Header">
    <w:name w:val="header"/>
    <w:basedOn w:val="Normal"/>
    <w:link w:val="HeaderChar"/>
    <w:uiPriority w:val="99"/>
    <w:unhideWhenUsed/>
    <w:rsid w:val="000946D0"/>
    <w:pPr>
      <w:tabs>
        <w:tab w:val="center" w:pos="4513"/>
        <w:tab w:val="right" w:pos="9026"/>
      </w:tabs>
    </w:pPr>
  </w:style>
  <w:style w:type="character" w:customStyle="1" w:styleId="HeaderChar">
    <w:name w:val="Header Char"/>
    <w:link w:val="Header"/>
    <w:uiPriority w:val="99"/>
    <w:rsid w:val="000946D0"/>
    <w:rPr>
      <w:sz w:val="22"/>
      <w:szCs w:val="22"/>
      <w:lang w:eastAsia="en-US"/>
    </w:rPr>
  </w:style>
  <w:style w:type="paragraph" w:styleId="Footer">
    <w:name w:val="footer"/>
    <w:basedOn w:val="Normal"/>
    <w:link w:val="FooterChar"/>
    <w:uiPriority w:val="99"/>
    <w:unhideWhenUsed/>
    <w:rsid w:val="000946D0"/>
    <w:pPr>
      <w:tabs>
        <w:tab w:val="center" w:pos="4513"/>
        <w:tab w:val="right" w:pos="9026"/>
      </w:tabs>
    </w:pPr>
  </w:style>
  <w:style w:type="character" w:customStyle="1" w:styleId="FooterChar">
    <w:name w:val="Footer Char"/>
    <w:link w:val="Footer"/>
    <w:uiPriority w:val="99"/>
    <w:rsid w:val="000946D0"/>
    <w:rPr>
      <w:sz w:val="22"/>
      <w:szCs w:val="22"/>
      <w:lang w:eastAsia="en-US"/>
    </w:rPr>
  </w:style>
  <w:style w:type="paragraph" w:styleId="ListParagraph">
    <w:name w:val="List Paragraph"/>
    <w:basedOn w:val="Normal"/>
    <w:uiPriority w:val="34"/>
    <w:qFormat/>
    <w:rsid w:val="00DE0735"/>
    <w:pPr>
      <w:ind w:left="720"/>
      <w:contextualSpacing/>
    </w:pPr>
  </w:style>
  <w:style w:type="paragraph" w:styleId="TOC3">
    <w:name w:val="toc 3"/>
    <w:basedOn w:val="Normal"/>
    <w:next w:val="Normal"/>
    <w:autoRedefine/>
    <w:uiPriority w:val="39"/>
    <w:rsid w:val="00F71205"/>
    <w:pPr>
      <w:tabs>
        <w:tab w:val="right" w:leader="dot" w:pos="-3261"/>
      </w:tabs>
      <w:spacing w:before="120" w:after="120" w:line="240" w:lineRule="auto"/>
      <w:ind w:left="709" w:right="-471"/>
    </w:pPr>
    <w:rPr>
      <w:rFonts w:ascii="Times New Roman" w:eastAsia="Times New Roman" w:hAnsi="Times New Roman Bold"/>
      <w:i/>
      <w:iCs/>
      <w:noProof/>
      <w:color w:val="000000"/>
    </w:rPr>
  </w:style>
  <w:style w:type="character" w:styleId="Hyperlink">
    <w:name w:val="Hyperlink"/>
    <w:uiPriority w:val="99"/>
    <w:rsid w:val="006E101E"/>
    <w:rPr>
      <w:color w:val="0000FF"/>
      <w:u w:val="single"/>
    </w:rPr>
  </w:style>
  <w:style w:type="paragraph" w:customStyle="1" w:styleId="Resolutions">
    <w:name w:val="Resolutions"/>
    <w:basedOn w:val="Normal"/>
    <w:rsid w:val="002F2B89"/>
    <w:pPr>
      <w:keepNext/>
      <w:spacing w:after="80" w:line="240" w:lineRule="auto"/>
      <w:jc w:val="center"/>
      <w:outlineLvl w:val="2"/>
    </w:pPr>
    <w:rPr>
      <w:rFonts w:ascii="Times New Roman Bold" w:eastAsia="Times New Roman" w:hAnsi="Times New Roman Bold"/>
      <w:b/>
      <w:smallCaps/>
      <w:noProof/>
      <w:sz w:val="26"/>
      <w:szCs w:val="24"/>
    </w:rPr>
  </w:style>
  <w:style w:type="character" w:styleId="Strong">
    <w:name w:val="Strong"/>
    <w:uiPriority w:val="22"/>
    <w:qFormat/>
    <w:rsid w:val="002F2B89"/>
    <w:rPr>
      <w:b/>
      <w:bCs/>
    </w:rPr>
  </w:style>
  <w:style w:type="character" w:styleId="CommentReference">
    <w:name w:val="annotation reference"/>
    <w:uiPriority w:val="99"/>
    <w:semiHidden/>
    <w:unhideWhenUsed/>
    <w:rsid w:val="001549AB"/>
    <w:rPr>
      <w:sz w:val="16"/>
      <w:szCs w:val="16"/>
    </w:rPr>
  </w:style>
  <w:style w:type="paragraph" w:styleId="CommentText">
    <w:name w:val="annotation text"/>
    <w:basedOn w:val="Normal"/>
    <w:link w:val="CommentTextChar"/>
    <w:uiPriority w:val="99"/>
    <w:semiHidden/>
    <w:unhideWhenUsed/>
    <w:rsid w:val="001549AB"/>
    <w:rPr>
      <w:sz w:val="20"/>
      <w:szCs w:val="20"/>
    </w:rPr>
  </w:style>
  <w:style w:type="character" w:customStyle="1" w:styleId="CommentTextChar">
    <w:name w:val="Comment Text Char"/>
    <w:link w:val="CommentText"/>
    <w:uiPriority w:val="99"/>
    <w:semiHidden/>
    <w:rsid w:val="001549AB"/>
    <w:rPr>
      <w:lang w:val="en-GB"/>
    </w:rPr>
  </w:style>
  <w:style w:type="paragraph" w:styleId="CommentSubject">
    <w:name w:val="annotation subject"/>
    <w:basedOn w:val="CommentText"/>
    <w:next w:val="CommentText"/>
    <w:link w:val="CommentSubjectChar"/>
    <w:uiPriority w:val="99"/>
    <w:semiHidden/>
    <w:unhideWhenUsed/>
    <w:rsid w:val="001549AB"/>
    <w:rPr>
      <w:b/>
      <w:bCs/>
    </w:rPr>
  </w:style>
  <w:style w:type="character" w:customStyle="1" w:styleId="CommentSubjectChar">
    <w:name w:val="Comment Subject Char"/>
    <w:link w:val="CommentSubject"/>
    <w:uiPriority w:val="99"/>
    <w:semiHidden/>
    <w:rsid w:val="001549AB"/>
    <w:rPr>
      <w:b/>
      <w:bCs/>
      <w:lang w:val="en-GB"/>
    </w:rPr>
  </w:style>
  <w:style w:type="character" w:styleId="PlaceholderText">
    <w:name w:val="Placeholder Text"/>
    <w:basedOn w:val="DefaultParagraphFont"/>
    <w:uiPriority w:val="99"/>
    <w:semiHidden/>
    <w:rsid w:val="00580A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iotc.org"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t@iot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2E69658-99BE-4243-9A0E-C3B767405D16}"/>
      </w:docPartPr>
      <w:docPartBody>
        <w:p w:rsidR="00F12BDE" w:rsidRDefault="00263D44">
          <w:r w:rsidRPr="00BB1602">
            <w:rPr>
              <w:rStyle w:val="PlaceholderText"/>
            </w:rPr>
            <w:t>Click here to enter text.</w:t>
          </w:r>
        </w:p>
      </w:docPartBody>
    </w:docPart>
    <w:docPart>
      <w:docPartPr>
        <w:name w:val="8F633E38A99B4BC8911626FDD940DAF4"/>
        <w:category>
          <w:name w:val="General"/>
          <w:gallery w:val="placeholder"/>
        </w:category>
        <w:types>
          <w:type w:val="bbPlcHdr"/>
        </w:types>
        <w:behaviors>
          <w:behavior w:val="content"/>
        </w:behaviors>
        <w:guid w:val="{6562E76C-7EC0-4BCC-BB99-A0E381D8BA76}"/>
      </w:docPartPr>
      <w:docPartBody>
        <w:p w:rsidR="00F12BDE" w:rsidRDefault="00263D44" w:rsidP="00263D44">
          <w:pPr>
            <w:pStyle w:val="8F633E38A99B4BC8911626FDD940DAF4"/>
          </w:pPr>
          <w:r w:rsidRPr="00BB1602">
            <w:rPr>
              <w:rStyle w:val="PlaceholderText"/>
            </w:rPr>
            <w:t>Click here to enter text.</w:t>
          </w:r>
        </w:p>
      </w:docPartBody>
    </w:docPart>
    <w:docPart>
      <w:docPartPr>
        <w:name w:val="530C4121CFC14E6B9C3474F8AD2B7AF6"/>
        <w:category>
          <w:name w:val="General"/>
          <w:gallery w:val="placeholder"/>
        </w:category>
        <w:types>
          <w:type w:val="bbPlcHdr"/>
        </w:types>
        <w:behaviors>
          <w:behavior w:val="content"/>
        </w:behaviors>
        <w:guid w:val="{50461579-BEC6-4064-91EC-3E7300E121C4}"/>
      </w:docPartPr>
      <w:docPartBody>
        <w:p w:rsidR="00F12BDE" w:rsidRDefault="00263D44" w:rsidP="00263D44">
          <w:pPr>
            <w:pStyle w:val="530C4121CFC14E6B9C3474F8AD2B7AF6"/>
          </w:pPr>
          <w:r w:rsidRPr="00BB1602">
            <w:rPr>
              <w:rStyle w:val="PlaceholderText"/>
            </w:rPr>
            <w:t>Click here to enter text.</w:t>
          </w:r>
        </w:p>
      </w:docPartBody>
    </w:docPart>
    <w:docPart>
      <w:docPartPr>
        <w:name w:val="DCAB3F2FC4F046F1B1943B863493FFFC"/>
        <w:category>
          <w:name w:val="General"/>
          <w:gallery w:val="placeholder"/>
        </w:category>
        <w:types>
          <w:type w:val="bbPlcHdr"/>
        </w:types>
        <w:behaviors>
          <w:behavior w:val="content"/>
        </w:behaviors>
        <w:guid w:val="{849EE566-15F7-43F8-8A3E-C5B2C5CEAB56}"/>
      </w:docPartPr>
      <w:docPartBody>
        <w:p w:rsidR="00F12BDE" w:rsidRDefault="00263D44" w:rsidP="00263D44">
          <w:pPr>
            <w:pStyle w:val="DCAB3F2FC4F046F1B1943B863493FFFC"/>
          </w:pPr>
          <w:r w:rsidRPr="00BB1602">
            <w:rPr>
              <w:rStyle w:val="PlaceholderText"/>
            </w:rPr>
            <w:t>Click here to enter text.</w:t>
          </w:r>
        </w:p>
      </w:docPartBody>
    </w:docPart>
    <w:docPart>
      <w:docPartPr>
        <w:name w:val="1218C4CBE6D945ACBAE0240F64A04284"/>
        <w:category>
          <w:name w:val="General"/>
          <w:gallery w:val="placeholder"/>
        </w:category>
        <w:types>
          <w:type w:val="bbPlcHdr"/>
        </w:types>
        <w:behaviors>
          <w:behavior w:val="content"/>
        </w:behaviors>
        <w:guid w:val="{84EB7A23-5056-48DB-9225-42A4C3F5F3EF}"/>
      </w:docPartPr>
      <w:docPartBody>
        <w:p w:rsidR="00F12BDE" w:rsidRDefault="00263D44" w:rsidP="00263D44">
          <w:pPr>
            <w:pStyle w:val="1218C4CBE6D945ACBAE0240F64A04284"/>
          </w:pPr>
          <w:r w:rsidRPr="00BB1602">
            <w:rPr>
              <w:rStyle w:val="PlaceholderText"/>
            </w:rPr>
            <w:t>Click here to enter text.</w:t>
          </w:r>
        </w:p>
      </w:docPartBody>
    </w:docPart>
    <w:docPart>
      <w:docPartPr>
        <w:name w:val="30EA35471399457DB852C7709510607E"/>
        <w:category>
          <w:name w:val="General"/>
          <w:gallery w:val="placeholder"/>
        </w:category>
        <w:types>
          <w:type w:val="bbPlcHdr"/>
        </w:types>
        <w:behaviors>
          <w:behavior w:val="content"/>
        </w:behaviors>
        <w:guid w:val="{8506144B-0700-4AC7-81FD-721359672BCC}"/>
      </w:docPartPr>
      <w:docPartBody>
        <w:p w:rsidR="00F12BDE" w:rsidRDefault="00263D44" w:rsidP="00263D44">
          <w:pPr>
            <w:pStyle w:val="30EA35471399457DB852C7709510607E"/>
          </w:pPr>
          <w:r w:rsidRPr="00BB1602">
            <w:rPr>
              <w:rStyle w:val="PlaceholderText"/>
            </w:rPr>
            <w:t>Click here to enter text.</w:t>
          </w:r>
        </w:p>
      </w:docPartBody>
    </w:docPart>
    <w:docPart>
      <w:docPartPr>
        <w:name w:val="15A3EB167D304344AF7719BC4B5406D8"/>
        <w:category>
          <w:name w:val="General"/>
          <w:gallery w:val="placeholder"/>
        </w:category>
        <w:types>
          <w:type w:val="bbPlcHdr"/>
        </w:types>
        <w:behaviors>
          <w:behavior w:val="content"/>
        </w:behaviors>
        <w:guid w:val="{D9AC007F-1917-4C41-B165-77506982A95B}"/>
      </w:docPartPr>
      <w:docPartBody>
        <w:p w:rsidR="00F12BDE" w:rsidRDefault="00263D44" w:rsidP="00263D44">
          <w:pPr>
            <w:pStyle w:val="15A3EB167D304344AF7719BC4B5406D8"/>
          </w:pPr>
          <w:r w:rsidRPr="00BB1602">
            <w:rPr>
              <w:rStyle w:val="PlaceholderText"/>
            </w:rPr>
            <w:t>Click here to enter text.</w:t>
          </w:r>
        </w:p>
      </w:docPartBody>
    </w:docPart>
    <w:docPart>
      <w:docPartPr>
        <w:name w:val="A7DA42535CC9470D85EF69F80BD0E3FB"/>
        <w:category>
          <w:name w:val="General"/>
          <w:gallery w:val="placeholder"/>
        </w:category>
        <w:types>
          <w:type w:val="bbPlcHdr"/>
        </w:types>
        <w:behaviors>
          <w:behavior w:val="content"/>
        </w:behaviors>
        <w:guid w:val="{7D14CFEB-8461-4DDB-B859-81B0562F6488}"/>
      </w:docPartPr>
      <w:docPartBody>
        <w:p w:rsidR="00F12BDE" w:rsidRDefault="00263D44" w:rsidP="00263D44">
          <w:pPr>
            <w:pStyle w:val="A7DA42535CC9470D85EF69F80BD0E3FB"/>
          </w:pPr>
          <w:r w:rsidRPr="00BB1602">
            <w:rPr>
              <w:rStyle w:val="PlaceholderText"/>
            </w:rPr>
            <w:t>Click here to enter text.</w:t>
          </w:r>
        </w:p>
      </w:docPartBody>
    </w:docPart>
    <w:docPart>
      <w:docPartPr>
        <w:name w:val="73212F79621F4F01876EFB851244C2F8"/>
        <w:category>
          <w:name w:val="General"/>
          <w:gallery w:val="placeholder"/>
        </w:category>
        <w:types>
          <w:type w:val="bbPlcHdr"/>
        </w:types>
        <w:behaviors>
          <w:behavior w:val="content"/>
        </w:behaviors>
        <w:guid w:val="{7E21FCF9-359B-4B60-A84F-841858E10B36}"/>
      </w:docPartPr>
      <w:docPartBody>
        <w:p w:rsidR="00F12BDE" w:rsidRDefault="00263D44" w:rsidP="00263D44">
          <w:pPr>
            <w:pStyle w:val="73212F79621F4F01876EFB851244C2F8"/>
          </w:pPr>
          <w:r w:rsidRPr="00BB1602">
            <w:rPr>
              <w:rStyle w:val="PlaceholderText"/>
            </w:rPr>
            <w:t>Click here to enter text.</w:t>
          </w:r>
        </w:p>
      </w:docPartBody>
    </w:docPart>
    <w:docPart>
      <w:docPartPr>
        <w:name w:val="165E7FC6F2F24434AB31151C200F85A6"/>
        <w:category>
          <w:name w:val="General"/>
          <w:gallery w:val="placeholder"/>
        </w:category>
        <w:types>
          <w:type w:val="bbPlcHdr"/>
        </w:types>
        <w:behaviors>
          <w:behavior w:val="content"/>
        </w:behaviors>
        <w:guid w:val="{3D4032EA-1FF3-405B-885A-904372B04418}"/>
      </w:docPartPr>
      <w:docPartBody>
        <w:p w:rsidR="00F12BDE" w:rsidRDefault="00263D44" w:rsidP="00263D44">
          <w:pPr>
            <w:pStyle w:val="165E7FC6F2F24434AB31151C200F85A6"/>
          </w:pPr>
          <w:r w:rsidRPr="00BB1602">
            <w:rPr>
              <w:rStyle w:val="PlaceholderText"/>
            </w:rPr>
            <w:t>Click here to enter text.</w:t>
          </w:r>
        </w:p>
      </w:docPartBody>
    </w:docPart>
    <w:docPart>
      <w:docPartPr>
        <w:name w:val="0573532DC8E64C2C8F313CF0F35DC725"/>
        <w:category>
          <w:name w:val="General"/>
          <w:gallery w:val="placeholder"/>
        </w:category>
        <w:types>
          <w:type w:val="bbPlcHdr"/>
        </w:types>
        <w:behaviors>
          <w:behavior w:val="content"/>
        </w:behaviors>
        <w:guid w:val="{3AD6B89E-CB81-4F72-9A6E-6995E9BD0F34}"/>
      </w:docPartPr>
      <w:docPartBody>
        <w:p w:rsidR="00F12BDE" w:rsidRDefault="00263D44" w:rsidP="00263D44">
          <w:pPr>
            <w:pStyle w:val="0573532DC8E64C2C8F313CF0F35DC725"/>
          </w:pPr>
          <w:r w:rsidRPr="00BB1602">
            <w:rPr>
              <w:rStyle w:val="PlaceholderText"/>
            </w:rPr>
            <w:t>Click here to enter text.</w:t>
          </w:r>
        </w:p>
      </w:docPartBody>
    </w:docPart>
    <w:docPart>
      <w:docPartPr>
        <w:name w:val="557B25F5CD7B4F04932B820E7D6105BF"/>
        <w:category>
          <w:name w:val="General"/>
          <w:gallery w:val="placeholder"/>
        </w:category>
        <w:types>
          <w:type w:val="bbPlcHdr"/>
        </w:types>
        <w:behaviors>
          <w:behavior w:val="content"/>
        </w:behaviors>
        <w:guid w:val="{CABAEF22-CC98-4A9E-9511-A805288BE503}"/>
      </w:docPartPr>
      <w:docPartBody>
        <w:p w:rsidR="00F12BDE" w:rsidRDefault="00263D44" w:rsidP="00263D44">
          <w:pPr>
            <w:pStyle w:val="557B25F5CD7B4F04932B820E7D6105BF"/>
          </w:pPr>
          <w:r w:rsidRPr="00BB16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44"/>
    <w:rsid w:val="000C1109"/>
    <w:rsid w:val="00263D44"/>
    <w:rsid w:val="00966993"/>
    <w:rsid w:val="00F12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63D44"/>
    <w:rPr>
      <w:color w:val="808080"/>
    </w:rPr>
  </w:style>
  <w:style w:type="paragraph" w:customStyle="1" w:styleId="8F633E38A99B4BC8911626FDD940DAF4">
    <w:name w:val="8F633E38A99B4BC8911626FDD940DAF4"/>
    <w:rsid w:val="00263D44"/>
  </w:style>
  <w:style w:type="paragraph" w:customStyle="1" w:styleId="530C4121CFC14E6B9C3474F8AD2B7AF6">
    <w:name w:val="530C4121CFC14E6B9C3474F8AD2B7AF6"/>
    <w:rsid w:val="00263D44"/>
  </w:style>
  <w:style w:type="paragraph" w:customStyle="1" w:styleId="DCAB3F2FC4F046F1B1943B863493FFFC">
    <w:name w:val="DCAB3F2FC4F046F1B1943B863493FFFC"/>
    <w:rsid w:val="00263D44"/>
  </w:style>
  <w:style w:type="paragraph" w:customStyle="1" w:styleId="1218C4CBE6D945ACBAE0240F64A04284">
    <w:name w:val="1218C4CBE6D945ACBAE0240F64A04284"/>
    <w:rsid w:val="00263D44"/>
  </w:style>
  <w:style w:type="paragraph" w:customStyle="1" w:styleId="30EA35471399457DB852C7709510607E">
    <w:name w:val="30EA35471399457DB852C7709510607E"/>
    <w:rsid w:val="00263D44"/>
  </w:style>
  <w:style w:type="paragraph" w:customStyle="1" w:styleId="15A3EB167D304344AF7719BC4B5406D8">
    <w:name w:val="15A3EB167D304344AF7719BC4B5406D8"/>
    <w:rsid w:val="00263D44"/>
  </w:style>
  <w:style w:type="paragraph" w:customStyle="1" w:styleId="A7DA42535CC9470D85EF69F80BD0E3FB">
    <w:name w:val="A7DA42535CC9470D85EF69F80BD0E3FB"/>
    <w:rsid w:val="00263D44"/>
  </w:style>
  <w:style w:type="paragraph" w:customStyle="1" w:styleId="73212F79621F4F01876EFB851244C2F8">
    <w:name w:val="73212F79621F4F01876EFB851244C2F8"/>
    <w:rsid w:val="00263D44"/>
  </w:style>
  <w:style w:type="paragraph" w:customStyle="1" w:styleId="165E7FC6F2F24434AB31151C200F85A6">
    <w:name w:val="165E7FC6F2F24434AB31151C200F85A6"/>
    <w:rsid w:val="00263D44"/>
  </w:style>
  <w:style w:type="paragraph" w:customStyle="1" w:styleId="0573532DC8E64C2C8F313CF0F35DC725">
    <w:name w:val="0573532DC8E64C2C8F313CF0F35DC725"/>
    <w:rsid w:val="00263D44"/>
  </w:style>
  <w:style w:type="paragraph" w:customStyle="1" w:styleId="557B25F5CD7B4F04932B820E7D6105BF">
    <w:name w:val="557B25F5CD7B4F04932B820E7D6105BF"/>
    <w:rsid w:val="00263D44"/>
  </w:style>
  <w:style w:type="paragraph" w:customStyle="1" w:styleId="8EB8056B62CC4D1585351C8134E6CC95">
    <w:name w:val="8EB8056B62CC4D1585351C8134E6CC95"/>
    <w:rsid w:val="00263D44"/>
  </w:style>
  <w:style w:type="paragraph" w:customStyle="1" w:styleId="37CE2B433597436098D0EC9A6B273C0F">
    <w:name w:val="37CE2B433597436098D0EC9A6B273C0F"/>
    <w:rsid w:val="00263D44"/>
  </w:style>
  <w:style w:type="paragraph" w:customStyle="1" w:styleId="84EF588CC6AE40318E4C9B2B05542BFE">
    <w:name w:val="84EF588CC6AE40318E4C9B2B05542BFE"/>
    <w:rsid w:val="00263D44"/>
  </w:style>
  <w:style w:type="paragraph" w:customStyle="1" w:styleId="EFAC6BC4897E4C3FB8E395906B7F1476">
    <w:name w:val="EFAC6BC4897E4C3FB8E395906B7F1476"/>
    <w:rsid w:val="00263D44"/>
  </w:style>
  <w:style w:type="paragraph" w:customStyle="1" w:styleId="D05A9C9A8FFE4884B79E96DBF9F34ECC">
    <w:name w:val="D05A9C9A8FFE4884B79E96DBF9F34ECC"/>
    <w:rsid w:val="00263D44"/>
  </w:style>
  <w:style w:type="paragraph" w:customStyle="1" w:styleId="42724F996A42488DB62464546A3695FB">
    <w:name w:val="42724F996A42488DB62464546A3695FB"/>
    <w:rsid w:val="00263D44"/>
  </w:style>
  <w:style w:type="paragraph" w:customStyle="1" w:styleId="C5F9E3B4E20145AEA5A8D35F2D7A5404">
    <w:name w:val="C5F9E3B4E20145AEA5A8D35F2D7A5404"/>
    <w:rsid w:val="00263D44"/>
  </w:style>
  <w:style w:type="paragraph" w:customStyle="1" w:styleId="A203108ADD82424BA85992723A392EC2">
    <w:name w:val="A203108ADD82424BA85992723A392EC2"/>
    <w:rsid w:val="00263D44"/>
  </w:style>
  <w:style w:type="paragraph" w:customStyle="1" w:styleId="903C85E454F743EE81AC93272D8E1ADB">
    <w:name w:val="903C85E454F743EE81AC93272D8E1ADB"/>
    <w:rsid w:val="00263D44"/>
  </w:style>
  <w:style w:type="paragraph" w:customStyle="1" w:styleId="89DDD0B85AAE4189BE63D509A78381C7">
    <w:name w:val="89DDD0B85AAE4189BE63D509A78381C7"/>
    <w:rsid w:val="00263D44"/>
  </w:style>
  <w:style w:type="paragraph" w:customStyle="1" w:styleId="BB8C8B8BC8394D0095C5AF00A37F7C0D">
    <w:name w:val="BB8C8B8BC8394D0095C5AF00A37F7C0D"/>
    <w:rsid w:val="00263D44"/>
  </w:style>
  <w:style w:type="paragraph" w:customStyle="1" w:styleId="83EBC07A0A8C478E9CC90B3C166837A2">
    <w:name w:val="83EBC07A0A8C478E9CC90B3C166837A2"/>
    <w:rsid w:val="00263D44"/>
  </w:style>
  <w:style w:type="paragraph" w:customStyle="1" w:styleId="EF44B62BD631409E9B742AA4B60B1DAA">
    <w:name w:val="EF44B62BD631409E9B742AA4B60B1DAA"/>
    <w:rsid w:val="00263D44"/>
  </w:style>
  <w:style w:type="paragraph" w:customStyle="1" w:styleId="9D438A3A5C644118849AB43B7E176AB9">
    <w:name w:val="9D438A3A5C644118849AB43B7E176AB9"/>
    <w:rsid w:val="00263D44"/>
  </w:style>
  <w:style w:type="paragraph" w:customStyle="1" w:styleId="527F2BF6FB214AC4B83408FF255C401F">
    <w:name w:val="527F2BF6FB214AC4B83408FF255C401F"/>
    <w:rsid w:val="00263D44"/>
  </w:style>
  <w:style w:type="paragraph" w:customStyle="1" w:styleId="9BFFD07DA4F3423A9CCD5863E926D9B0">
    <w:name w:val="9BFFD07DA4F3423A9CCD5863E926D9B0"/>
    <w:rsid w:val="00263D44"/>
  </w:style>
  <w:style w:type="paragraph" w:customStyle="1" w:styleId="E1019EE4AA5E453084963B1D6D4CE104">
    <w:name w:val="E1019EE4AA5E453084963B1D6D4CE104"/>
    <w:rsid w:val="00263D44"/>
  </w:style>
  <w:style w:type="paragraph" w:customStyle="1" w:styleId="94E6FD8D4FFC459080E412F67FC9FBBD">
    <w:name w:val="94E6FD8D4FFC459080E412F67FC9FBBD"/>
    <w:rsid w:val="00263D44"/>
  </w:style>
  <w:style w:type="paragraph" w:customStyle="1" w:styleId="537C11DBBE814253AC18B996675E1730">
    <w:name w:val="537C11DBBE814253AC18B996675E1730"/>
    <w:rsid w:val="00263D44"/>
  </w:style>
  <w:style w:type="paragraph" w:customStyle="1" w:styleId="BF1D5A3F2E0E44A5871D7A84962E13B4">
    <w:name w:val="BF1D5A3F2E0E44A5871D7A84962E13B4"/>
    <w:rsid w:val="00263D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63D44"/>
    <w:rPr>
      <w:color w:val="808080"/>
    </w:rPr>
  </w:style>
  <w:style w:type="paragraph" w:customStyle="1" w:styleId="8F633E38A99B4BC8911626FDD940DAF4">
    <w:name w:val="8F633E38A99B4BC8911626FDD940DAF4"/>
    <w:rsid w:val="00263D44"/>
  </w:style>
  <w:style w:type="paragraph" w:customStyle="1" w:styleId="530C4121CFC14E6B9C3474F8AD2B7AF6">
    <w:name w:val="530C4121CFC14E6B9C3474F8AD2B7AF6"/>
    <w:rsid w:val="00263D44"/>
  </w:style>
  <w:style w:type="paragraph" w:customStyle="1" w:styleId="DCAB3F2FC4F046F1B1943B863493FFFC">
    <w:name w:val="DCAB3F2FC4F046F1B1943B863493FFFC"/>
    <w:rsid w:val="00263D44"/>
  </w:style>
  <w:style w:type="paragraph" w:customStyle="1" w:styleId="1218C4CBE6D945ACBAE0240F64A04284">
    <w:name w:val="1218C4CBE6D945ACBAE0240F64A04284"/>
    <w:rsid w:val="00263D44"/>
  </w:style>
  <w:style w:type="paragraph" w:customStyle="1" w:styleId="30EA35471399457DB852C7709510607E">
    <w:name w:val="30EA35471399457DB852C7709510607E"/>
    <w:rsid w:val="00263D44"/>
  </w:style>
  <w:style w:type="paragraph" w:customStyle="1" w:styleId="15A3EB167D304344AF7719BC4B5406D8">
    <w:name w:val="15A3EB167D304344AF7719BC4B5406D8"/>
    <w:rsid w:val="00263D44"/>
  </w:style>
  <w:style w:type="paragraph" w:customStyle="1" w:styleId="A7DA42535CC9470D85EF69F80BD0E3FB">
    <w:name w:val="A7DA42535CC9470D85EF69F80BD0E3FB"/>
    <w:rsid w:val="00263D44"/>
  </w:style>
  <w:style w:type="paragraph" w:customStyle="1" w:styleId="73212F79621F4F01876EFB851244C2F8">
    <w:name w:val="73212F79621F4F01876EFB851244C2F8"/>
    <w:rsid w:val="00263D44"/>
  </w:style>
  <w:style w:type="paragraph" w:customStyle="1" w:styleId="165E7FC6F2F24434AB31151C200F85A6">
    <w:name w:val="165E7FC6F2F24434AB31151C200F85A6"/>
    <w:rsid w:val="00263D44"/>
  </w:style>
  <w:style w:type="paragraph" w:customStyle="1" w:styleId="0573532DC8E64C2C8F313CF0F35DC725">
    <w:name w:val="0573532DC8E64C2C8F313CF0F35DC725"/>
    <w:rsid w:val="00263D44"/>
  </w:style>
  <w:style w:type="paragraph" w:customStyle="1" w:styleId="557B25F5CD7B4F04932B820E7D6105BF">
    <w:name w:val="557B25F5CD7B4F04932B820E7D6105BF"/>
    <w:rsid w:val="00263D44"/>
  </w:style>
  <w:style w:type="paragraph" w:customStyle="1" w:styleId="8EB8056B62CC4D1585351C8134E6CC95">
    <w:name w:val="8EB8056B62CC4D1585351C8134E6CC95"/>
    <w:rsid w:val="00263D44"/>
  </w:style>
  <w:style w:type="paragraph" w:customStyle="1" w:styleId="37CE2B433597436098D0EC9A6B273C0F">
    <w:name w:val="37CE2B433597436098D0EC9A6B273C0F"/>
    <w:rsid w:val="00263D44"/>
  </w:style>
  <w:style w:type="paragraph" w:customStyle="1" w:styleId="84EF588CC6AE40318E4C9B2B05542BFE">
    <w:name w:val="84EF588CC6AE40318E4C9B2B05542BFE"/>
    <w:rsid w:val="00263D44"/>
  </w:style>
  <w:style w:type="paragraph" w:customStyle="1" w:styleId="EFAC6BC4897E4C3FB8E395906B7F1476">
    <w:name w:val="EFAC6BC4897E4C3FB8E395906B7F1476"/>
    <w:rsid w:val="00263D44"/>
  </w:style>
  <w:style w:type="paragraph" w:customStyle="1" w:styleId="D05A9C9A8FFE4884B79E96DBF9F34ECC">
    <w:name w:val="D05A9C9A8FFE4884B79E96DBF9F34ECC"/>
    <w:rsid w:val="00263D44"/>
  </w:style>
  <w:style w:type="paragraph" w:customStyle="1" w:styleId="42724F996A42488DB62464546A3695FB">
    <w:name w:val="42724F996A42488DB62464546A3695FB"/>
    <w:rsid w:val="00263D44"/>
  </w:style>
  <w:style w:type="paragraph" w:customStyle="1" w:styleId="C5F9E3B4E20145AEA5A8D35F2D7A5404">
    <w:name w:val="C5F9E3B4E20145AEA5A8D35F2D7A5404"/>
    <w:rsid w:val="00263D44"/>
  </w:style>
  <w:style w:type="paragraph" w:customStyle="1" w:styleId="A203108ADD82424BA85992723A392EC2">
    <w:name w:val="A203108ADD82424BA85992723A392EC2"/>
    <w:rsid w:val="00263D44"/>
  </w:style>
  <w:style w:type="paragraph" w:customStyle="1" w:styleId="903C85E454F743EE81AC93272D8E1ADB">
    <w:name w:val="903C85E454F743EE81AC93272D8E1ADB"/>
    <w:rsid w:val="00263D44"/>
  </w:style>
  <w:style w:type="paragraph" w:customStyle="1" w:styleId="89DDD0B85AAE4189BE63D509A78381C7">
    <w:name w:val="89DDD0B85AAE4189BE63D509A78381C7"/>
    <w:rsid w:val="00263D44"/>
  </w:style>
  <w:style w:type="paragraph" w:customStyle="1" w:styleId="BB8C8B8BC8394D0095C5AF00A37F7C0D">
    <w:name w:val="BB8C8B8BC8394D0095C5AF00A37F7C0D"/>
    <w:rsid w:val="00263D44"/>
  </w:style>
  <w:style w:type="paragraph" w:customStyle="1" w:styleId="83EBC07A0A8C478E9CC90B3C166837A2">
    <w:name w:val="83EBC07A0A8C478E9CC90B3C166837A2"/>
    <w:rsid w:val="00263D44"/>
  </w:style>
  <w:style w:type="paragraph" w:customStyle="1" w:styleId="EF44B62BD631409E9B742AA4B60B1DAA">
    <w:name w:val="EF44B62BD631409E9B742AA4B60B1DAA"/>
    <w:rsid w:val="00263D44"/>
  </w:style>
  <w:style w:type="paragraph" w:customStyle="1" w:styleId="9D438A3A5C644118849AB43B7E176AB9">
    <w:name w:val="9D438A3A5C644118849AB43B7E176AB9"/>
    <w:rsid w:val="00263D44"/>
  </w:style>
  <w:style w:type="paragraph" w:customStyle="1" w:styleId="527F2BF6FB214AC4B83408FF255C401F">
    <w:name w:val="527F2BF6FB214AC4B83408FF255C401F"/>
    <w:rsid w:val="00263D44"/>
  </w:style>
  <w:style w:type="paragraph" w:customStyle="1" w:styleId="9BFFD07DA4F3423A9CCD5863E926D9B0">
    <w:name w:val="9BFFD07DA4F3423A9CCD5863E926D9B0"/>
    <w:rsid w:val="00263D44"/>
  </w:style>
  <w:style w:type="paragraph" w:customStyle="1" w:styleId="E1019EE4AA5E453084963B1D6D4CE104">
    <w:name w:val="E1019EE4AA5E453084963B1D6D4CE104"/>
    <w:rsid w:val="00263D44"/>
  </w:style>
  <w:style w:type="paragraph" w:customStyle="1" w:styleId="94E6FD8D4FFC459080E412F67FC9FBBD">
    <w:name w:val="94E6FD8D4FFC459080E412F67FC9FBBD"/>
    <w:rsid w:val="00263D44"/>
  </w:style>
  <w:style w:type="paragraph" w:customStyle="1" w:styleId="537C11DBBE814253AC18B996675E1730">
    <w:name w:val="537C11DBBE814253AC18B996675E1730"/>
    <w:rsid w:val="00263D44"/>
  </w:style>
  <w:style w:type="paragraph" w:customStyle="1" w:styleId="BF1D5A3F2E0E44A5871D7A84962E13B4">
    <w:name w:val="BF1D5A3F2E0E44A5871D7A84962E13B4"/>
    <w:rsid w:val="00263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Florian Giroux</cp:lastModifiedBy>
  <cp:revision>7</cp:revision>
  <cp:lastPrinted>2010-12-24T04:46:00Z</cp:lastPrinted>
  <dcterms:created xsi:type="dcterms:W3CDTF">2013-12-12T12:06:00Z</dcterms:created>
  <dcterms:modified xsi:type="dcterms:W3CDTF">2014-01-17T11:15:00Z</dcterms:modified>
</cp:coreProperties>
</file>